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3F95" w14:textId="3B54F0B6" w:rsidR="00C67E89" w:rsidRDefault="00C67E89"/>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04E4E874" w:rsidR="004740E7" w:rsidRPr="004740E7" w:rsidRDefault="001D0B40">
      <w:pPr>
        <w:rPr>
          <w:sz w:val="2"/>
          <w:szCs w:val="2"/>
        </w:rPr>
      </w:pPr>
      <w:r>
        <w:rPr>
          <w:noProof/>
        </w:rPr>
        <mc:AlternateContent>
          <mc:Choice Requires="wps">
            <w:drawing>
              <wp:anchor distT="45720" distB="45720" distL="114300" distR="114300" simplePos="0" relativeHeight="251658251" behindDoc="0" locked="0" layoutInCell="1" allowOverlap="1" wp14:anchorId="6ABF9734" wp14:editId="5CB64CC2">
                <wp:simplePos x="0" y="0"/>
                <wp:positionH relativeFrom="column">
                  <wp:posOffset>2277036</wp:posOffset>
                </wp:positionH>
                <wp:positionV relativeFrom="page">
                  <wp:posOffset>8258591</wp:posOffset>
                </wp:positionV>
                <wp:extent cx="3665220" cy="6737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4E726B0A" w:rsidR="001D0B40" w:rsidRPr="001D0B40" w:rsidRDefault="00336786" w:rsidP="001D0B40">
                            <w:pPr>
                              <w:rPr>
                                <w:rFonts w:ascii="Arial" w:hAnsi="Arial" w:cs="Arial"/>
                                <w:sz w:val="24"/>
                                <w:szCs w:val="24"/>
                              </w:rPr>
                            </w:pPr>
                            <w:r>
                              <w:rPr>
                                <w:rFonts w:ascii="Arial" w:hAnsi="Arial" w:cs="Arial"/>
                                <w:sz w:val="24"/>
                                <w:szCs w:val="24"/>
                              </w:rPr>
                              <w:t>Nov 26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BF9734" id="_x0000_t202" coordsize="21600,21600" o:spt="202" path="m,l,21600r21600,l21600,xe">
                <v:stroke joinstyle="miter"/>
                <v:path gradientshapeok="t" o:connecttype="rect"/>
              </v:shapetype>
              <v:shape id="Text Box 2" o:spid="_x0000_s1026" type="#_x0000_t202" style="position:absolute;margin-left:179.3pt;margin-top:650.3pt;width:288.6pt;height:53.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wW+AEAAM8DAAAOAAAAZHJzL2Uyb0RvYy54bWysU8tu2zAQvBfoPxC81/LbiWA5SJOmKJA+&#10;gLQfQFOURZTkskvakvv1WVKOY7S3ojoQXC05uzM7XN/01rCDwqDBVXwyGnOmnIRau13Ff3x/eHfF&#10;WYjC1cKAUxU/qsBvNm/frDtfqim0YGqFjEBcKDtf8TZGXxZFkK2yIozAK0fJBtCKSCHuihpFR+jW&#10;FNPxeFl0gLVHkCoE+ns/JPkm4zeNkvFr0wQVmak49RbzinndprXYrEW5Q+FbLU9tiH/owgrtqOgZ&#10;6l5Ewfao/4KyWiIEaOJIgi2gabRUmQOxmYz/YPPUCq8yFxIn+LNM4f/Byi+HJ/8NWezfQ08DzCSC&#10;fwT5MzAHd61wO3WLCF2rRE2FJ0myovOhPF1NUocyJJBt9xlqGrLYR8hAfYM2qUI8GaHTAI5n0VUf&#10;maSfs+VyMZ1SSlJuuZqtZotcQpQvtz2G+FGBZWlTcaShZnRxeAwxdSPKlyOpmIMHbUwerHGsq/j1&#10;YrrIFy4yVkfyndG24lfj9A1OSCQ/uDpfjkKbYU8FjDuxTkQHyrHf9nQwsd9CfST+CIO/6D3QpgX8&#10;zVlH3qp4+LUXqDgznxxpeD2Zz5MZczBfrBJ7vMxsLzPCSYKquIzI2RDcxWzhge0tqd3oLMRrL6du&#10;yTVZn5PDky0v43zq9R1ungEAAP//AwBQSwMEFAAGAAgAAAAhAKWipRXgAAAADQEAAA8AAABkcnMv&#10;ZG93bnJldi54bWxMj8FOwzAQRO9I/IO1SFwQtaGQlhCnQkiVUFUOtP2ATezGUeN1FLtp+HuWExx3&#10;ZjTztlhNvhOjHWIbSMPDTIGwVAfTUqPhsF/fL0HEhGSwC2Q1fNsIq/L6qsDchAt92XGXGsElFHPU&#10;4FLqcylj7azHOAu9JfaOYfCY+BwaaQa8cLnv5KNSmfTYEi847O27s/Vpd/Ya7lyvPrfHj2ptstqd&#10;NhEXftxofXszvb2CSHZKf2H4xWd0KJmpCmcyUXQa5s/LjKNszHkHBEdeWANRsfSksgXIspD/vyh/&#10;AAAA//8DAFBLAQItABQABgAIAAAAIQC2gziS/gAAAOEBAAATAAAAAAAAAAAAAAAAAAAAAABbQ29u&#10;dGVudF9UeXBlc10ueG1sUEsBAi0AFAAGAAgAAAAhADj9If/WAAAAlAEAAAsAAAAAAAAAAAAAAAAA&#10;LwEAAF9yZWxzLy5yZWxzUEsBAi0AFAAGAAgAAAAhAC4tvBb4AQAAzwMAAA4AAAAAAAAAAAAAAAAA&#10;LgIAAGRycy9lMm9Eb2MueG1sUEsBAi0AFAAGAAgAAAAhAKWipRXgAAAADQEAAA8AAAAAAAAAAAAA&#10;AAAAUgQAAGRycy9kb3ducmV2LnhtbFBLBQYAAAAABAAEAPMAAABfBQAAAAA=&#10;" filled="f" stroked="f">
                <v:textbox>
                  <w:txbxContent>
                    <w:p w14:paraId="114AC31C" w14:textId="4E726B0A" w:rsidR="001D0B40" w:rsidRPr="001D0B40" w:rsidRDefault="00336786" w:rsidP="001D0B40">
                      <w:pPr>
                        <w:rPr>
                          <w:rFonts w:ascii="Arial" w:hAnsi="Arial" w:cs="Arial"/>
                          <w:sz w:val="24"/>
                          <w:szCs w:val="24"/>
                        </w:rPr>
                      </w:pPr>
                      <w:r>
                        <w:rPr>
                          <w:rFonts w:ascii="Arial" w:hAnsi="Arial" w:cs="Arial"/>
                          <w:sz w:val="24"/>
                          <w:szCs w:val="24"/>
                        </w:rPr>
                        <w:t>Nov 26</w:t>
                      </w:r>
                    </w:p>
                  </w:txbxContent>
                </v:textbox>
                <w10:wrap type="square" anchory="page"/>
              </v:shape>
            </w:pict>
          </mc:Fallback>
        </mc:AlternateContent>
      </w:r>
      <w:r>
        <w:rPr>
          <w:noProof/>
        </w:rPr>
        <mc:AlternateContent>
          <mc:Choice Requires="wps">
            <w:drawing>
              <wp:anchor distT="45720" distB="45720" distL="114300" distR="114300" simplePos="0" relativeHeight="251658250"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0F145FB0" w:rsidR="001D0B40" w:rsidRPr="001D0B40" w:rsidRDefault="00536138" w:rsidP="001D0B40">
                            <w:pPr>
                              <w:rPr>
                                <w:rFonts w:ascii="Arial" w:hAnsi="Arial" w:cs="Arial"/>
                                <w:sz w:val="24"/>
                                <w:szCs w:val="24"/>
                              </w:rPr>
                            </w:pPr>
                            <w:r>
                              <w:rPr>
                                <w:rFonts w:ascii="Arial" w:hAnsi="Arial" w:cs="Arial"/>
                                <w:sz w:val="24"/>
                                <w:szCs w:val="24"/>
                              </w:rPr>
                              <w:t>V 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_x0000_s1027" type="#_x0000_t202" style="position:absolute;margin-left:179.9pt;margin-top:598.25pt;width:288.6pt;height:53.0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EfaquTiAAAADQEAAA8AAABk&#10;cnMvZG93bnJldi54bWxMj8FOwzAQRO9I/IO1SFwQddqoKQlxKoRUCVX0QOEDNrEbR43XUeym4e9Z&#10;TnDcmdHsm3I7u15MZgydJwXLRQLCUON1R62Cr8/d4xOIEJE09p6Mgm8TYFvd3pRYaH+lDzMdYyu4&#10;hEKBCmyMQyFlaKxxGBZ+MMTeyY8OI59jK/WIVy53vVwlSSYddsQfLA7m1ZrmfLw4BQ92SA7vp7d6&#10;p7PGnvcBN27aK3V/N788g4hmjn9h+MVndKiYqfYX0kH0CtJ1zuiRjWWerUFwJE83PK9mKU1WGciq&#10;lP9XVD8AAAD//wMAUEsBAi0AFAAGAAgAAAAhALaDOJL+AAAA4QEAABMAAAAAAAAAAAAAAAAAAAAA&#10;AFtDb250ZW50X1R5cGVzXS54bWxQSwECLQAUAAYACAAAACEAOP0h/9YAAACUAQAACwAAAAAAAAAA&#10;AAAAAAAvAQAAX3JlbHMvLnJlbHNQSwECLQAUAAYACAAAACEAd2JXdvsBAADWAwAADgAAAAAAAAAA&#10;AAAAAAAuAgAAZHJzL2Uyb0RvYy54bWxQSwECLQAUAAYACAAAACEAR9qq5OIAAAANAQAADwAAAAAA&#10;AAAAAAAAAABVBAAAZHJzL2Rvd25yZXYueG1sUEsFBgAAAAAEAAQA8wAAAGQFAAAAAA==&#10;" filled="f" stroked="f">
                <v:textbox>
                  <w:txbxContent>
                    <w:p w14:paraId="45F73BDF" w14:textId="0F145FB0" w:rsidR="001D0B40" w:rsidRPr="001D0B40" w:rsidRDefault="00536138" w:rsidP="001D0B40">
                      <w:pPr>
                        <w:rPr>
                          <w:rFonts w:ascii="Arial" w:hAnsi="Arial" w:cs="Arial"/>
                          <w:sz w:val="24"/>
                          <w:szCs w:val="24"/>
                        </w:rPr>
                      </w:pPr>
                      <w:r>
                        <w:rPr>
                          <w:rFonts w:ascii="Arial" w:hAnsi="Arial" w:cs="Arial"/>
                          <w:sz w:val="24"/>
                          <w:szCs w:val="24"/>
                        </w:rPr>
                        <w:t>V 2.0</w:t>
                      </w:r>
                    </w:p>
                  </w:txbxContent>
                </v:textbox>
                <w10:wrap type="square" anchory="page"/>
              </v:shape>
            </w:pict>
          </mc:Fallback>
        </mc:AlternateContent>
      </w:r>
      <w:r>
        <w:rPr>
          <w:noProof/>
        </w:rPr>
        <mc:AlternateContent>
          <mc:Choice Requires="wps">
            <w:drawing>
              <wp:anchor distT="45720" distB="45720" distL="114300" distR="114300" simplePos="0" relativeHeight="251658249"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7CE871AA" w:rsidR="001D0B40" w:rsidRPr="001D0B40" w:rsidRDefault="00536138" w:rsidP="001D0B40">
                            <w:pPr>
                              <w:rPr>
                                <w:rFonts w:ascii="Arial" w:hAnsi="Arial" w:cs="Arial"/>
                                <w:sz w:val="24"/>
                                <w:szCs w:val="24"/>
                              </w:rPr>
                            </w:pPr>
                            <w:r>
                              <w:rPr>
                                <w:rFonts w:ascii="Arial" w:hAnsi="Arial" w:cs="Arial"/>
                                <w:sz w:val="24"/>
                                <w:szCs w:val="24"/>
                              </w:rPr>
                              <w:t>V 3.0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_x0000_s1028" type="#_x0000_t202" style="position:absolute;margin-left:178.7pt;margin-top:546.05pt;width:288.6pt;height:53.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WtRxveIAAAANAQAADwAA&#10;AGRycy9kb3ducmV2LnhtbEyPQU7DMBBF90jcwRokNojaSUvahDgVQqqEqrKgcAAnnsZRYzuK3TTc&#10;nmEFy5n/9OdNuZ1tzyYcQ+edhGQhgKFrvO5cK+Hrc/e4ARaiclr13qGEbwywrW5vSlVof3UfOB1j&#10;y6jEhUJJMDEOBeehMWhVWPgBHWUnP1oVaRxbrkd1pXLb81SIjFvVObpg1ICvBpvz8WIlPJhBvB9O&#10;b/VOZ40574Na22kv5f3d/PIMLOIc/2D41Sd1qMip9henA+slLJ/WK0IpEHmaACMkX64yYDWtknyT&#10;Aq9K/v+L6gcAAP//AwBQSwECLQAUAAYACAAAACEAtoM4kv4AAADhAQAAEwAAAAAAAAAAAAAAAAAA&#10;AAAAW0NvbnRlbnRfVHlwZXNdLnhtbFBLAQItABQABgAIAAAAIQA4/SH/1gAAAJQBAAALAAAAAAAA&#10;AAAAAAAAAC8BAABfcmVscy8ucmVsc1BLAQItABQABgAIAAAAIQBS/DuH/QEAANYDAAAOAAAAAAAA&#10;AAAAAAAAAC4CAABkcnMvZTJvRG9jLnhtbFBLAQItABQABgAIAAAAIQBa1HG94gAAAA0BAAAPAAAA&#10;AAAAAAAAAAAAAFcEAABkcnMvZG93bnJldi54bWxQSwUGAAAAAAQABADzAAAAZgUAAAAA&#10;" filled="f" stroked="f">
                <v:textbox>
                  <w:txbxContent>
                    <w:p w14:paraId="31C25CCC" w14:textId="7CE871AA" w:rsidR="001D0B40" w:rsidRPr="001D0B40" w:rsidRDefault="00536138" w:rsidP="001D0B40">
                      <w:pPr>
                        <w:rPr>
                          <w:rFonts w:ascii="Arial" w:hAnsi="Arial" w:cs="Arial"/>
                          <w:sz w:val="24"/>
                          <w:szCs w:val="24"/>
                        </w:rPr>
                      </w:pPr>
                      <w:r>
                        <w:rPr>
                          <w:rFonts w:ascii="Arial" w:hAnsi="Arial" w:cs="Arial"/>
                          <w:sz w:val="24"/>
                          <w:szCs w:val="24"/>
                        </w:rPr>
                        <w:t>V 3.0</w:t>
                      </w:r>
                    </w:p>
                  </w:txbxContent>
                </v:textbox>
                <w10:wrap type="square" anchory="page"/>
              </v:shape>
            </w:pict>
          </mc:Fallback>
        </mc:AlternateContent>
      </w:r>
      <w:r>
        <w:rPr>
          <w:noProof/>
        </w:rPr>
        <mc:AlternateContent>
          <mc:Choice Requires="wps">
            <w:drawing>
              <wp:anchor distT="45720" distB="45720" distL="114300" distR="114300" simplePos="0" relativeHeight="251658248"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359D9CD3" w:rsidR="001D0B40" w:rsidRPr="001D0B40" w:rsidRDefault="00336786" w:rsidP="001D0B40">
                            <w:pPr>
                              <w:rPr>
                                <w:rFonts w:ascii="Arial" w:hAnsi="Arial" w:cs="Arial"/>
                                <w:sz w:val="24"/>
                                <w:szCs w:val="24"/>
                              </w:rPr>
                            </w:pPr>
                            <w:r>
                              <w:rPr>
                                <w:rFonts w:ascii="Arial" w:hAnsi="Arial" w:cs="Arial"/>
                                <w:sz w:val="24"/>
                                <w:szCs w:val="24"/>
                              </w:rPr>
                              <w:t>Nov 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_x0000_s1029" type="#_x0000_t202" style="position:absolute;margin-left:179.9pt;margin-top:492.95pt;width:288.6pt;height:53.0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AnSUXA4QAAAAwBAAAPAAAA&#10;ZHJzL2Rvd25yZXYueG1sTI/LTsMwEEX3SPyDNUhsELVp1UdCnAohVUIVXVD4gEnsxlHjcRS7afh7&#10;hhUsR3N077nFdvKdGO0Q20AanmYKhKU6mJYaDV+fu8cNiJiQDHaBrIZvG2Fb3t4UmJtwpQ87HlMj&#10;OIRijhpcSn0uZayd9RhnobfEv1MYPCY+h0aaAa8c7js5V2olPbbEDQ57++psfT5evIYH16vD++mt&#10;2plV7c77iGs/7rW+v5tenkEkO6U/GH71WR1KdqrChUwUnYbFMmP1pCHbLDMQTGSLNa+rGFXZXIEs&#10;C/l/RPkDAAD//wMAUEsBAi0AFAAGAAgAAAAhALaDOJL+AAAA4QEAABMAAAAAAAAAAAAAAAAAAAAA&#10;AFtDb250ZW50X1R5cGVzXS54bWxQSwECLQAUAAYACAAAACEAOP0h/9YAAACUAQAACwAAAAAAAAAA&#10;AAAAAAAvAQAAX3JlbHMvLnJlbHNQSwECLQAUAAYACAAAACEAjoswYfwBAADWAwAADgAAAAAAAAAA&#10;AAAAAAAuAgAAZHJzL2Uyb0RvYy54bWxQSwECLQAUAAYACAAAACEAJ0lFwOEAAAAMAQAADwAAAAAA&#10;AAAAAAAAAABWBAAAZHJzL2Rvd25yZXYueG1sUEsFBgAAAAAEAAQA8wAAAGQFAAAAAA==&#10;" filled="f" stroked="f">
                <v:textbox>
                  <w:txbxContent>
                    <w:p w14:paraId="3031C774" w14:textId="359D9CD3" w:rsidR="001D0B40" w:rsidRPr="001D0B40" w:rsidRDefault="00336786" w:rsidP="001D0B40">
                      <w:pPr>
                        <w:rPr>
                          <w:rFonts w:ascii="Arial" w:hAnsi="Arial" w:cs="Arial"/>
                          <w:sz w:val="24"/>
                          <w:szCs w:val="24"/>
                        </w:rPr>
                      </w:pPr>
                      <w:r>
                        <w:rPr>
                          <w:rFonts w:ascii="Arial" w:hAnsi="Arial" w:cs="Arial"/>
                          <w:sz w:val="24"/>
                          <w:szCs w:val="24"/>
                        </w:rPr>
                        <w:t>Nov 24</w:t>
                      </w:r>
                    </w:p>
                  </w:txbxContent>
                </v:textbox>
                <w10:wrap type="square" anchory="page"/>
              </v:shape>
            </w:pict>
          </mc:Fallback>
        </mc:AlternateContent>
      </w:r>
      <w:r>
        <w:rPr>
          <w:noProof/>
        </w:rPr>
        <mc:AlternateContent>
          <mc:Choice Requires="wps">
            <w:drawing>
              <wp:anchor distT="45720" distB="45720" distL="114300" distR="114300" simplePos="0" relativeHeight="251658247"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2BD2DA73" w:rsidR="001D0B40" w:rsidRPr="001D0B40" w:rsidRDefault="00536138" w:rsidP="001D0B40">
                            <w:pPr>
                              <w:rPr>
                                <w:rFonts w:ascii="Arial" w:hAnsi="Arial" w:cs="Arial"/>
                                <w:sz w:val="24"/>
                                <w:szCs w:val="24"/>
                              </w:rPr>
                            </w:pPr>
                            <w:r>
                              <w:rPr>
                                <w:rFonts w:ascii="Arial" w:hAnsi="Arial" w:cs="Arial"/>
                                <w:sz w:val="24"/>
                                <w:szCs w:val="24"/>
                              </w:rPr>
                              <w:t>Executive Board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_x0000_s1030" type="#_x0000_t202" style="position:absolute;margin-left:180.6pt;margin-top:442.85pt;width:288.6pt;height:53.0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5uK9ZeEAAAALAQAADwAA&#10;AGRycy9kb3ducmV2LnhtbEyPwU7DMAyG70i8Q2QkLoil3aDrStMJIU1CExwYPEDaeE21xqmarCtv&#10;jznBzZY//f7+cju7Xkw4hs6TgnSRgEBqvOmoVfD1ubvPQYSoyejeEyr4xgDb6vqq1IXxF/rA6RBb&#10;wSEUCq3AxjgUUobGotNh4Qckvh396HTkdWylGfWFw10vl0mSSac74g9WD/hisTkdzk7BnR2S97fj&#10;a70zWWNP+6DXbtordXszPz+BiDjHPxh+9VkdKnaq/ZlMEL2CVZYuGVWQ549rEExsVvkDiJqHTZqD&#10;rEr5v0P1AwAA//8DAFBLAQItABQABgAIAAAAIQC2gziS/gAAAOEBAAATAAAAAAAAAAAAAAAAAAAA&#10;AABbQ29udGVudF9UeXBlc10ueG1sUEsBAi0AFAAGAAgAAAAhADj9If/WAAAAlAEAAAsAAAAAAAAA&#10;AAAAAAAALwEAAF9yZWxzLy5yZWxzUEsBAi0AFAAGAAgAAAAhAFnGk779AQAA1gMAAA4AAAAAAAAA&#10;AAAAAAAALgIAAGRycy9lMm9Eb2MueG1sUEsBAi0AFAAGAAgAAAAhAObivWXhAAAACwEAAA8AAAAA&#10;AAAAAAAAAAAAVwQAAGRycy9kb3ducmV2LnhtbFBLBQYAAAAABAAEAPMAAABlBQAAAAA=&#10;" filled="f" stroked="f">
                <v:textbox>
                  <w:txbxContent>
                    <w:p w14:paraId="0AE500FD" w14:textId="2BD2DA73" w:rsidR="001D0B40" w:rsidRPr="001D0B40" w:rsidRDefault="00536138" w:rsidP="001D0B40">
                      <w:pPr>
                        <w:rPr>
                          <w:rFonts w:ascii="Arial" w:hAnsi="Arial" w:cs="Arial"/>
                          <w:sz w:val="24"/>
                          <w:szCs w:val="24"/>
                        </w:rPr>
                      </w:pPr>
                      <w:r>
                        <w:rPr>
                          <w:rFonts w:ascii="Arial" w:hAnsi="Arial" w:cs="Arial"/>
                          <w:sz w:val="24"/>
                          <w:szCs w:val="24"/>
                        </w:rPr>
                        <w:t>Executive Board</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2"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957DD42" w:rsidR="004740E7" w:rsidRPr="004740E7" w:rsidRDefault="004740E7">
                            <w:pPr>
                              <w:rPr>
                                <w:rFonts w:ascii="Arial" w:hAnsi="Arial" w:cs="Arial"/>
                                <w:b/>
                                <w:bCs/>
                                <w:sz w:val="24"/>
                                <w:szCs w:val="24"/>
                              </w:rPr>
                            </w:pPr>
                            <w:r w:rsidRPr="004740E7">
                              <w:rPr>
                                <w:rFonts w:ascii="Arial" w:hAnsi="Arial" w:cs="Arial"/>
                                <w:b/>
                                <w:bCs/>
                                <w:sz w:val="24"/>
                                <w:szCs w:val="24"/>
                              </w:rPr>
                              <w:t>APPROVIN</w:t>
                            </w:r>
                            <w:r w:rsidR="00536138">
                              <w:rPr>
                                <w:rFonts w:ascii="Arial" w:hAnsi="Arial" w:cs="Arial"/>
                                <w:b/>
                                <w:bCs/>
                                <w:sz w:val="24"/>
                                <w:szCs w:val="24"/>
                              </w:rPr>
                              <w:t>G</w:t>
                            </w:r>
                            <w:r w:rsidRPr="004740E7">
                              <w:rPr>
                                <w:rFonts w:ascii="Arial" w:hAnsi="Arial" w:cs="Arial"/>
                                <w:b/>
                                <w:bCs/>
                                <w:sz w:val="24"/>
                                <w:szCs w:val="24"/>
                              </w:rPr>
                              <w:t xml:space="preserve">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_x0000_s1031" type="#_x0000_t202" style="position:absolute;margin-left:-3.3pt;margin-top:440.45pt;width:174.45pt;height:53.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JO/QEAANYDAAAOAAAAZHJzL2Uyb0RvYy54bWysU11v2yAUfZ+0/4B4Xxy7cdNaIVXXrtOk&#10;7kPq9gMIxjEacBmQ2Nmv7wWnabS9TfMD4nLNufece1jdjEaTvfRBgWW0nM0pkVZAq+yW0R/fH95d&#10;URIity3XYCWjBxnozfrtm9XgGllBD7qVniCIDc3gGO1jdE1RBNFLw8MMnLSY7MAbHjH026L1fEB0&#10;o4tqPr8sBvCt8yBkCHh6PyXpOuN3nRTxa9cFGYlmFHuLefV53aS1WK94s/Xc9Uoc2+D/0IXhymLR&#10;E9Q9j5zsvPoLyijhIUAXZwJMAV2nhMwckE05/4PNU8+dzFxQnOBOMoX/Byu+7J/cN0/i+B5GHGAm&#10;EdwjiJ+BWLjrud3KW+9h6CVvsXCZJCsGF5rj1SR1aEIC2QyfocUh812EDDR23iRVkCdBdBzA4SS6&#10;HCMReFhVZV2XNSUCc5fLi+VFnUvw5uW28yF+lGBI2jDqcagZne8fQ0zd8Obll1TMwoPSOg9WWzIw&#10;el1Xdb5wljEqou+0MoxezdM3OSGR/GDbfDlypac9FtD2yDoRnSjHcTMS1TKa+00ibKA9oAweJpvh&#10;s8BND/43JQNajNHwa8e9pER/sijldblYJE/mYFEvKwz8eWZznuFWIBSjInpKpuAuZidPpG9R9E5l&#10;PV57OTaN5skyHY2e3Hke579en+P6GQAA//8DAFBLAwQUAAYACAAAACEAA1AktOAAAAAKAQAADwAA&#10;AGRycy9kb3ducmV2LnhtbEyPQU7DMBBF90jcwRokNqi1aVGahkwqhFQJVXRB4QBOPI2rxuModtNw&#10;e8wKlqP/9P+bcjO5Tow0hJNnhMe5AkHceHPiFuHrczvLQYSo2ejOMyF8U4BNdXtT6sL4K3/QeIit&#10;SCUcCo1gY+wLKUNjyekw9z1xyo5+cDqmc2ilGfQ1lbtOLpTKpNMnTgtW9/RqqTkfLg7hwfZq/358&#10;q7cma+x5F/TKjTvE+7vp5RlEpCn+wfCrn9ShSk61v7AJokOYZVkiEfJcrUEkYPm0WIKoEdb5SoGs&#10;Svn/heoHAAD//wMAUEsBAi0AFAAGAAgAAAAhALaDOJL+AAAA4QEAABMAAAAAAAAAAAAAAAAAAAAA&#10;AFtDb250ZW50X1R5cGVzXS54bWxQSwECLQAUAAYACAAAACEAOP0h/9YAAACUAQAACwAAAAAAAAAA&#10;AAAAAAAvAQAAX3JlbHMvLnJlbHNQSwECLQAUAAYACAAAACEAmBzyTv0BAADWAwAADgAAAAAAAAAA&#10;AAAAAAAuAgAAZHJzL2Uyb0RvYy54bWxQSwECLQAUAAYACAAAACEAA1AktOAAAAAKAQAADwAAAAAA&#10;AAAAAAAAAABXBAAAZHJzL2Rvd25yZXYueG1sUEsFBgAAAAAEAAQA8wAAAGQFAAAAAA==&#10;" filled="f" stroked="f">
                <v:textbox>
                  <w:txbxContent>
                    <w:p w14:paraId="7BCE2E35" w14:textId="3957DD42" w:rsidR="004740E7" w:rsidRPr="004740E7" w:rsidRDefault="004740E7">
                      <w:pPr>
                        <w:rPr>
                          <w:rFonts w:ascii="Arial" w:hAnsi="Arial" w:cs="Arial"/>
                          <w:b/>
                          <w:bCs/>
                          <w:sz w:val="24"/>
                          <w:szCs w:val="24"/>
                        </w:rPr>
                      </w:pPr>
                      <w:r w:rsidRPr="004740E7">
                        <w:rPr>
                          <w:rFonts w:ascii="Arial" w:hAnsi="Arial" w:cs="Arial"/>
                          <w:b/>
                          <w:bCs/>
                          <w:sz w:val="24"/>
                          <w:szCs w:val="24"/>
                        </w:rPr>
                        <w:t>APPROVIN</w:t>
                      </w:r>
                      <w:r w:rsidR="00536138">
                        <w:rPr>
                          <w:rFonts w:ascii="Arial" w:hAnsi="Arial" w:cs="Arial"/>
                          <w:b/>
                          <w:bCs/>
                          <w:sz w:val="24"/>
                          <w:szCs w:val="24"/>
                        </w:rPr>
                        <w:t>G</w:t>
                      </w:r>
                      <w:r w:rsidRPr="004740E7">
                        <w:rPr>
                          <w:rFonts w:ascii="Arial" w:hAnsi="Arial" w:cs="Arial"/>
                          <w:b/>
                          <w:bCs/>
                          <w:sz w:val="24"/>
                          <w:szCs w:val="24"/>
                        </w:rPr>
                        <w:t xml:space="preserve"> BODY</w:t>
                      </w:r>
                    </w:p>
                  </w:txbxContent>
                </v:textbox>
                <w10:wrap type="square" anchory="page"/>
              </v:shape>
            </w:pict>
          </mc:Fallback>
        </mc:AlternateContent>
      </w:r>
    </w:p>
    <w:p w14:paraId="55E32C8B" w14:textId="5A30A204" w:rsidR="00115999" w:rsidRDefault="001D0B40" w:rsidP="00115999">
      <w:r>
        <w:rPr>
          <w:noProof/>
        </w:rPr>
        <mc:AlternateContent>
          <mc:Choice Requires="wps">
            <w:drawing>
              <wp:anchor distT="45720" distB="45720" distL="114300" distR="114300" simplePos="0" relativeHeight="251658244"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_x0000_s1032" type="#_x0000_t202" style="position:absolute;margin-left:-3pt;margin-top:545.65pt;width:174.45pt;height:53.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vYKev/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6" behindDoc="0" locked="0" layoutInCell="1" allowOverlap="1" wp14:anchorId="2D5590B1" wp14:editId="16C45251">
                <wp:simplePos x="0" y="0"/>
                <wp:positionH relativeFrom="column">
                  <wp:posOffset>-41857</wp:posOffset>
                </wp:positionH>
                <wp:positionV relativeFrom="page">
                  <wp:posOffset>8260336</wp:posOffset>
                </wp:positionV>
                <wp:extent cx="2215515" cy="6737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_x0000_s1033" type="#_x0000_t202" style="position:absolute;margin-left:-3.3pt;margin-top:650.4pt;width:174.45pt;height:53.0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VZ/gEAANYDAAAOAAAAZHJzL2Uyb0RvYy54bWysU8tu2zAQvBfoPxC817IUK04E00GaNEWB&#10;9AGk/QCaoiyiJJclaUvu12dJOY7R3orqQHC12tmd2dHqZjSa7KUPCiyj5WxOibQCWmW3jP74/vDu&#10;ipIQuW25BisZPchAb9Zv36wG18gKetCt9ARBbGgGx2gfo2uKIoheGh5m4KTFZAfe8Iih3xat5wOi&#10;G11U8/llMYBvnQchQ8C391OSrjN+10kRv3ZdkJFoRnG2mE+fz006i/WKN1vPXa/EcQz+D1MYriw2&#10;PUHd88jJzqu/oIwSHgJ0cSbAFNB1SsjMAdmU8z/YPPXcycwFxQnuJFP4f7Diy/7JffMkju9hxAVm&#10;EsE9gvgZiIW7ntutvPUehl7yFhuXSbJicKE5liapQxMSyGb4DC0ume8iZKCx8yapgjwJouMCDifR&#10;5RiJwJdVVdZ1WVMiMHe5vFhe1LkFb16qnQ/xowRD0oVRj0vN6Hz/GGKahjcvn6RmFh6U1nmx2pKB&#10;0eu6qnPBWcaoiL7TyjB6NU/P5IRE8oNtc3HkSk93bKDtkXUiOlGO42YkqmV0mWqTCBtoDyiDh8lm&#10;+FvgpQf/m5IBLcZo+LXjXlKiP1mU8rpcLJInc7ColxUG/jyzOc9wKxCKURE9JVNwF7OTJ9K3KHqn&#10;sh6vsxyHRvNkmY5GT+48j/NXr7/j+hk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GH1lVn+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5"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_x0000_s1034" type="#_x0000_t202" style="position:absolute;margin-left:-3.3pt;margin-top:598.4pt;width:174.45pt;height:53.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6nb/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AYm0UYQPNgWRAmGxG&#10;vwVdOsDfnA1ksZr7XzuBijPzyZKU1/liET2ZgkW5LCjA88zmPCOsJKiay4CcTcFdSE6eSN+S6K1O&#10;erzOchyazJNkOho9uvM8Tl+9/o7rZwA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FIfqdv+AQAA1g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58243"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_x0000_s1035" type="#_x0000_t202" style="position:absolute;margin-left:-3.3pt;margin-top:493.1pt;width:174.45pt;height:53.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I5ooj3+AQAA1g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58241" behindDoc="0" locked="0" layoutInCell="1" allowOverlap="1" wp14:anchorId="049308FA" wp14:editId="614A437E">
                <wp:simplePos x="0" y="0"/>
                <wp:positionH relativeFrom="margin">
                  <wp:posOffset>-27825</wp:posOffset>
                </wp:positionH>
                <wp:positionV relativeFrom="page">
                  <wp:posOffset>4774565</wp:posOffset>
                </wp:positionV>
                <wp:extent cx="2334260" cy="6127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447D4079"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_x0000_s1036" type="#_x0000_t202" style="position:absolute;margin-left:-2.2pt;margin-top:375.95pt;width:183.8pt;height:48.25pt;z-index:251658241;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HP/QEAANUDAAAOAAAAZHJzL2Uyb0RvYy54bWysU8tu2zAQvBfoPxC815IVPxLBcpAmdVEg&#10;fQBpP4CiKIsoyWVJ2pL79VlSimO0t6I6ECRXO7szO9zcDlqRo3BegqnofJZTIgyHRpp9RX983727&#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hZXV4tihSGOsdW8WK+XqQQrX7Kt8+GjAE3ipqIOh5rQ2fHRh9gNK19+icUM7KRSabDKkL6i&#10;N8timRIuIloG9J2SuqLXefxGJ0SSH0yTkgOTatxjAWUm1pHoSDkM9UBkg5Kk5KhCDc0JdXAw+gzf&#10;BW46cL8p6dFjFfW/DswJStQng1rezBeLaMp0WCzXBR7cZaS+jDDDEaqigZJxex+SkSNnb+9Q851M&#10;crx2MvWM3kkqTT6P5rw8p79eX+P2GQAA//8DAFBLAwQUAAYACAAAACEAHjLLCeAAAAAKAQAADwAA&#10;AGRycy9kb3ducmV2LnhtbEyPy07DMBBF90j8gzVI7FqnrdOGEKdCPCSWtAWJpRtP4gh7HMVuG/4e&#10;s4Ll6B7de6baTs6yM46h9yRhMc+AITVe99RJeD+8zApgISrSynpCCd8YYFtfX1Wq1P5COzzvY8dS&#10;CYVSSTAxDiXnoTHoVJj7ASllrR+diukcO65HdUnlzvJllq25Uz2lBaMGfDTYfO1PTsIHfdrXVmiD&#10;m/xN7IbnpzaPBylvb6aHe2ARp/gHw69+Uoc6OR39iXRgVsJMiERK2OSLO2AJWK1XS2BHCYUoBPC6&#10;4v9fqH8AAAD//wMAUEsBAi0AFAAGAAgAAAAhALaDOJL+AAAA4QEAABMAAAAAAAAAAAAAAAAAAAAA&#10;AFtDb250ZW50X1R5cGVzXS54bWxQSwECLQAUAAYACAAAACEAOP0h/9YAAACUAQAACwAAAAAAAAAA&#10;AAAAAAAvAQAAX3JlbHMvLnJlbHNQSwECLQAUAAYACAAAACEAOaChz/0BAADVAwAADgAAAAAAAAAA&#10;AAAAAAAuAgAAZHJzL2Uyb0RvYy54bWxQSwECLQAUAAYACAAAACEAHjLLCeAAAAAKAQAADwAAAAAA&#10;AAAAAAAAAABXBAAAZHJzL2Rvd25yZXYueG1sUEsFBgAAAAAEAAQA8wAAAGQFAAAAAA==&#10;" filled="f" stroked="f">
                <v:textbox style="mso-fit-shape-to-text:t">
                  <w:txbxContent>
                    <w:p w14:paraId="6A4255A3" w14:textId="447D4079"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58240" behindDoc="0" locked="1" layoutInCell="1" allowOverlap="1" wp14:anchorId="4699C837" wp14:editId="31EB2476">
                <wp:simplePos x="0" y="0"/>
                <wp:positionH relativeFrom="column">
                  <wp:posOffset>-114935</wp:posOffset>
                </wp:positionH>
                <wp:positionV relativeFrom="page">
                  <wp:posOffset>1779905</wp:posOffset>
                </wp:positionV>
                <wp:extent cx="4503420" cy="37788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3778885"/>
                        </a:xfrm>
                        <a:prstGeom prst="rect">
                          <a:avLst/>
                        </a:prstGeom>
                        <a:noFill/>
                        <a:ln w="9525">
                          <a:noFill/>
                          <a:miter lim="800000"/>
                          <a:headEnd/>
                          <a:tailEnd/>
                        </a:ln>
                      </wps:spPr>
                      <wps:txbx>
                        <w:txbxContent>
                          <w:p w14:paraId="55858DB0" w14:textId="3C714CC4" w:rsidR="00C67E89" w:rsidRPr="00C67E89" w:rsidRDefault="00536138"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 xml:space="preserve">RECORDS MANAGEMENT POLICY </w:t>
                            </w:r>
                            <w:r w:rsidR="00246D4F">
                              <w:rPr>
                                <w:rFonts w:ascii="Spartan ExtraBold" w:hAnsi="Spartan ExtraBold"/>
                                <w:color w:val="FFFFFF" w:themeColor="background1"/>
                                <w:sz w:val="96"/>
                                <w:szCs w:val="96"/>
                              </w:rPr>
                              <w:t xml:space="preserve">&amp; RETENTION </w:t>
                            </w:r>
                            <w:r w:rsidR="00396451">
                              <w:rPr>
                                <w:rFonts w:ascii="Spartan ExtraBold" w:hAnsi="Spartan ExtraBold"/>
                                <w:color w:val="FFFFFF" w:themeColor="background1"/>
                                <w:sz w:val="96"/>
                                <w:szCs w:val="96"/>
                              </w:rPr>
                              <w:t xml:space="preserve">SCHEDULE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9C837" id="_x0000_s1037" type="#_x0000_t202" style="position:absolute;margin-left:-9.05pt;margin-top:140.15pt;width:354.6pt;height:29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5K/QEAANYDAAAOAAAAZHJzL2Uyb0RvYy54bWysU8tu2zAQvBfoPxC815Idu3YEy0GaNEWB&#10;9AGk/YA1RVlESS5L0pbcr++SchyjvRXVgVhyxdmd2eH6ZjCaHaQPCm3Np5OSM2kFNsruav7928Ob&#10;FWchgm1Ao5U1P8rAbzavX617V8kZdqgb6RmB2FD1ruZdjK4qiiA6aSBM0ElLyRa9gUhbvysaDz2h&#10;G13MyvJt0aNvnEchQ6DT+zHJNxm/baWIX9o2yMh0zam3mFef121ai80aqp0H1ylxagP+oQsDylLR&#10;M9Q9RGB7r/6CMkp4DNjGiUBTYNsqITMHYjMt/2Dz1IGTmQuJE9xZpvD/YMXnw5P76lkc3uFAA8wk&#10;gntE8SMwi3cd2J289R77TkJDhadJsqJ3oTpdTVKHKiSQbf8JGxoy7CNmoKH1JqlCPBmh0wCOZ9Hl&#10;EJmgw/mivJrPKCUod7VcrlarRa4B1fN150P8INGwFNTc01QzPBweQ0ztQPX8S6pm8UFpnSerLetr&#10;fr2YLfKFi4xRkYynlan5qkzfaIXE8r1t8uUISo8xFdD2RDsxHTnHYTsw1ZAmWZQkwxabIwnhcTQa&#10;PQwKOvS/OOvJZDUPP/fgJWf6oyUxr6fzeXJl3swXyySDv8xsLzNgBUHVPHI2hncxO3nkfEuityrL&#10;8dLJqWcyT1bpZPTkzst9/uvlOW5+AwAA//8DAFBLAwQUAAYACAAAACEAD4sAMOAAAAALAQAADwAA&#10;AGRycy9kb3ducmV2LnhtbEyPTU/DMAyG70j8h8hI3LakYxtdqTshEFfQxofELWu9tqJxqiZby7/H&#10;nOBo+9Hr5823k+vUmYbQekZI5gYUcemrlmuEt9enWQoqRMuV7TwTwjcF2BaXF7nNKj/yjs77WCsJ&#10;4ZBZhCbGPtM6lA05G+a+J5bb0Q/ORhmHWleDHSXcdXphzFo727J8aGxPDw2VX/uTQ3h/Pn5+LM1L&#10;/ehW/egno9ltNOL11XR/ByrSFP9g+NUXdSjE6eBPXAXVIcySNBEUYZGaG1BCrDeJbA4I6e1qCbrI&#10;9f8OxQ8AAAD//wMAUEsBAi0AFAAGAAgAAAAhALaDOJL+AAAA4QEAABMAAAAAAAAAAAAAAAAAAAAA&#10;AFtDb250ZW50X1R5cGVzXS54bWxQSwECLQAUAAYACAAAACEAOP0h/9YAAACUAQAACwAAAAAAAAAA&#10;AAAAAAAvAQAAX3JlbHMvLnJlbHNQSwECLQAUAAYACAAAACEAPXteSv0BAADWAwAADgAAAAAAAAAA&#10;AAAAAAAuAgAAZHJzL2Uyb0RvYy54bWxQSwECLQAUAAYACAAAACEAD4sAMOAAAAALAQAADwAAAAAA&#10;AAAAAAAAAABXBAAAZHJzL2Rvd25yZXYueG1sUEsFBgAAAAAEAAQA8wAAAGQFAAAAAA==&#10;" filled="f" stroked="f">
                <v:textbox>
                  <w:txbxContent>
                    <w:p w14:paraId="55858DB0" w14:textId="3C714CC4" w:rsidR="00C67E89" w:rsidRPr="00C67E89" w:rsidRDefault="00536138"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 xml:space="preserve">RECORDS MANAGEMENT POLICY </w:t>
                      </w:r>
                      <w:r w:rsidR="00246D4F">
                        <w:rPr>
                          <w:rFonts w:ascii="Spartan ExtraBold" w:hAnsi="Spartan ExtraBold"/>
                          <w:color w:val="FFFFFF" w:themeColor="background1"/>
                          <w:sz w:val="96"/>
                          <w:szCs w:val="96"/>
                        </w:rPr>
                        <w:t xml:space="preserve">&amp; RETENTION </w:t>
                      </w:r>
                      <w:r w:rsidR="00396451">
                        <w:rPr>
                          <w:rFonts w:ascii="Spartan ExtraBold" w:hAnsi="Spartan ExtraBold"/>
                          <w:color w:val="FFFFFF" w:themeColor="background1"/>
                          <w:sz w:val="96"/>
                          <w:szCs w:val="96"/>
                        </w:rPr>
                        <w:t xml:space="preserve">SCHEDULE </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713FC1C7" w:rsidR="00115999" w:rsidRDefault="00115999">
      <w:pPr>
        <w:rPr>
          <w:rFonts w:ascii="Arial" w:hAnsi="Arial" w:cs="Arial"/>
        </w:rPr>
      </w:pPr>
    </w:p>
    <w:p w14:paraId="78C708DC" w14:textId="2EFCDA0C" w:rsidR="00FF5C98" w:rsidRDefault="00FF5C98" w:rsidP="00FF5C98">
      <w:pPr>
        <w:pStyle w:val="NoSpacing"/>
      </w:pPr>
      <w:r>
        <w:t>Freedom of Information Act 2000</w:t>
      </w:r>
    </w:p>
    <w:p w14:paraId="1F02DF56" w14:textId="662DBF99" w:rsidR="00E25FD4" w:rsidRDefault="00FF5C98" w:rsidP="00FF5C98">
      <w:pPr>
        <w:pStyle w:val="NoSpacing"/>
      </w:pPr>
      <w:r>
        <w:tab/>
      </w:r>
      <w:r>
        <w:tab/>
      </w:r>
      <w:r>
        <w:tab/>
      </w:r>
      <w:r>
        <w:tab/>
      </w:r>
      <w:r>
        <w:tab/>
        <w:t>Equality Act 2010</w:t>
      </w:r>
    </w:p>
    <w:p w14:paraId="520E3F03" w14:textId="4C3EA88E" w:rsidR="00FF5C98" w:rsidRDefault="00E25FD4" w:rsidP="00FF5C98">
      <w:pPr>
        <w:pStyle w:val="NoSpacing"/>
      </w:pPr>
      <w:r>
        <w:lastRenderedPageBreak/>
        <w:t xml:space="preserve">Data Protection Act 20                                                                                                                                                                                                </w:t>
      </w:r>
      <w:r w:rsidR="002312D6">
        <w:t xml:space="preserve">  </w:t>
      </w:r>
    </w:p>
    <w:p w14:paraId="639506E0" w14:textId="5E835D77" w:rsidR="00FF5C98" w:rsidRDefault="00FF5C98" w:rsidP="00FF5C98">
      <w:pPr>
        <w:pStyle w:val="NoSpacing"/>
      </w:pPr>
    </w:p>
    <w:p w14:paraId="2ABECAC5" w14:textId="7A589D4D" w:rsidR="00115999" w:rsidRDefault="00115999">
      <w:pPr>
        <w:rPr>
          <w:rFonts w:ascii="Arial" w:hAnsi="Arial" w:cs="Arial"/>
        </w:rPr>
      </w:pPr>
    </w:p>
    <w:p w14:paraId="63A94E8A" w14:textId="4157C117" w:rsidR="00115999" w:rsidRDefault="00115999">
      <w:pPr>
        <w:rPr>
          <w:rFonts w:ascii="Arial" w:hAnsi="Arial" w:cs="Arial"/>
        </w:rPr>
      </w:pPr>
    </w:p>
    <w:p w14:paraId="392A9660" w14:textId="72914254" w:rsidR="00536138" w:rsidRDefault="00536138" w:rsidP="00E809AC">
      <w:pPr>
        <w:rPr>
          <w:rFonts w:ascii="Open Sans" w:hAnsi="Open Sans" w:cs="Open Sans"/>
        </w:rPr>
      </w:pPr>
      <w:r>
        <w:rPr>
          <w:rFonts w:ascii="Open Sans" w:hAnsi="Open Sans" w:cs="Open Sans"/>
        </w:rPr>
        <w:t>The Trust/Academy recognises that by efficiently managing its records, it will be able to comply with its legal and regulatory obligations and to contribute to the effective overall management of the institution.  Records provide evidence fo</w:t>
      </w:r>
      <w:r w:rsidR="00933AFE">
        <w:rPr>
          <w:rFonts w:ascii="Open Sans" w:hAnsi="Open Sans" w:cs="Open Sans"/>
        </w:rPr>
        <w:t>r</w:t>
      </w:r>
      <w:r>
        <w:rPr>
          <w:rFonts w:ascii="Open Sans" w:hAnsi="Open Sans" w:cs="Open Sans"/>
        </w:rPr>
        <w:t xml:space="preserve"> protecting the legal rights and interests of the academy and provide evidence for demonstrating performance and accountability. </w:t>
      </w:r>
    </w:p>
    <w:p w14:paraId="3747B39E" w14:textId="0B0972BD" w:rsidR="00536138" w:rsidRDefault="00536138" w:rsidP="00E809AC">
      <w:pPr>
        <w:rPr>
          <w:rFonts w:ascii="Open Sans" w:hAnsi="Open Sans" w:cs="Open Sans"/>
        </w:rPr>
      </w:pPr>
      <w:r>
        <w:rPr>
          <w:rFonts w:ascii="Open Sans" w:hAnsi="Open Sans" w:cs="Open Sans"/>
        </w:rPr>
        <w:t>The Trust/Academy undertakes to manage records in relation to the three principles laid out in the Lord Chancellor’s Code of Practice issued under Section 46 of the Freedom of Information Act 2000, published in July 2021.</w:t>
      </w:r>
    </w:p>
    <w:p w14:paraId="49FCC17F" w14:textId="682F2E89" w:rsidR="00536138" w:rsidRDefault="00536138" w:rsidP="00E809AC">
      <w:pPr>
        <w:rPr>
          <w:rFonts w:ascii="Open Sans" w:hAnsi="Open Sans" w:cs="Open Sans"/>
        </w:rPr>
      </w:pPr>
      <w:r>
        <w:rPr>
          <w:rFonts w:ascii="Open Sans" w:hAnsi="Open Sans" w:cs="Open Sans"/>
        </w:rPr>
        <w:t>This policy provides the framework to achieve effective management and audit of records.  It covers:</w:t>
      </w:r>
    </w:p>
    <w:p w14:paraId="2F23240B" w14:textId="69109C38" w:rsidR="00536138" w:rsidRDefault="00536138" w:rsidP="00536138">
      <w:pPr>
        <w:pStyle w:val="ListParagraph"/>
        <w:numPr>
          <w:ilvl w:val="0"/>
          <w:numId w:val="2"/>
        </w:numPr>
        <w:rPr>
          <w:rFonts w:ascii="Open Sans" w:hAnsi="Open Sans" w:cs="Open Sans"/>
        </w:rPr>
      </w:pPr>
      <w:r>
        <w:rPr>
          <w:rFonts w:ascii="Open Sans" w:hAnsi="Open Sans" w:cs="Open Sans"/>
        </w:rPr>
        <w:t>Scope</w:t>
      </w:r>
    </w:p>
    <w:p w14:paraId="417784B5" w14:textId="0331065D" w:rsidR="00536138" w:rsidRDefault="00536138" w:rsidP="00536138">
      <w:pPr>
        <w:pStyle w:val="ListParagraph"/>
        <w:numPr>
          <w:ilvl w:val="0"/>
          <w:numId w:val="2"/>
        </w:numPr>
        <w:rPr>
          <w:rFonts w:ascii="Open Sans" w:hAnsi="Open Sans" w:cs="Open Sans"/>
        </w:rPr>
      </w:pPr>
      <w:r>
        <w:rPr>
          <w:rFonts w:ascii="Open Sans" w:hAnsi="Open Sans" w:cs="Open Sans"/>
        </w:rPr>
        <w:t>Responsibilities</w:t>
      </w:r>
    </w:p>
    <w:p w14:paraId="0F065293" w14:textId="3AE45AD2" w:rsidR="00536138" w:rsidRDefault="00536138" w:rsidP="00536138">
      <w:pPr>
        <w:pStyle w:val="ListParagraph"/>
        <w:numPr>
          <w:ilvl w:val="0"/>
          <w:numId w:val="2"/>
        </w:numPr>
        <w:rPr>
          <w:rFonts w:ascii="Open Sans" w:hAnsi="Open Sans" w:cs="Open Sans"/>
        </w:rPr>
      </w:pPr>
      <w:r>
        <w:rPr>
          <w:rFonts w:ascii="Open Sans" w:hAnsi="Open Sans" w:cs="Open Sans"/>
        </w:rPr>
        <w:t>Relationships with existing policies</w:t>
      </w:r>
    </w:p>
    <w:p w14:paraId="0335D6C0" w14:textId="77777777" w:rsidR="00536138" w:rsidRDefault="00536138" w:rsidP="00536138">
      <w:pPr>
        <w:pStyle w:val="ListParagraph"/>
        <w:rPr>
          <w:rFonts w:ascii="Open Sans" w:hAnsi="Open Sans" w:cs="Open Sans"/>
        </w:rPr>
      </w:pPr>
    </w:p>
    <w:p w14:paraId="3EFB5D00" w14:textId="4EB25C17" w:rsidR="00536138" w:rsidRDefault="00536138" w:rsidP="00536138">
      <w:pPr>
        <w:pStyle w:val="ListParagraph"/>
        <w:numPr>
          <w:ilvl w:val="0"/>
          <w:numId w:val="5"/>
        </w:numPr>
        <w:rPr>
          <w:rFonts w:ascii="Open Sans" w:hAnsi="Open Sans" w:cs="Open Sans"/>
          <w:b/>
          <w:bCs/>
          <w:sz w:val="28"/>
          <w:szCs w:val="28"/>
        </w:rPr>
      </w:pPr>
      <w:r w:rsidRPr="00536138">
        <w:rPr>
          <w:rFonts w:ascii="Open Sans" w:hAnsi="Open Sans" w:cs="Open Sans"/>
          <w:b/>
          <w:bCs/>
          <w:sz w:val="28"/>
          <w:szCs w:val="28"/>
        </w:rPr>
        <w:t xml:space="preserve">Scope of the policy </w:t>
      </w:r>
    </w:p>
    <w:p w14:paraId="006E0880" w14:textId="2C63F727" w:rsidR="000A0322" w:rsidRDefault="008F1EF4" w:rsidP="00A910B2">
      <w:pPr>
        <w:pStyle w:val="ListParagraph"/>
        <w:numPr>
          <w:ilvl w:val="1"/>
          <w:numId w:val="5"/>
        </w:numPr>
        <w:rPr>
          <w:rFonts w:ascii="Open Sans" w:hAnsi="Open Sans" w:cs="Open Sans"/>
        </w:rPr>
      </w:pPr>
      <w:r>
        <w:rPr>
          <w:rFonts w:ascii="Open Sans" w:hAnsi="Open Sans" w:cs="Open Sans"/>
        </w:rPr>
        <w:t xml:space="preserve">This policy applies to all records created, </w:t>
      </w:r>
      <w:r w:rsidR="003C6126">
        <w:rPr>
          <w:rFonts w:ascii="Open Sans" w:hAnsi="Open Sans" w:cs="Open Sans"/>
        </w:rPr>
        <w:t>received,</w:t>
      </w:r>
      <w:r>
        <w:rPr>
          <w:rFonts w:ascii="Open Sans" w:hAnsi="Open Sans" w:cs="Open Sans"/>
        </w:rPr>
        <w:t xml:space="preserve"> or maintained by permanent and temporary staff of the </w:t>
      </w:r>
      <w:r w:rsidR="00387F68">
        <w:rPr>
          <w:rFonts w:ascii="Open Sans" w:hAnsi="Open Sans" w:cs="Open Sans"/>
        </w:rPr>
        <w:t>academy</w:t>
      </w:r>
      <w:r>
        <w:rPr>
          <w:rFonts w:ascii="Open Sans" w:hAnsi="Open Sans" w:cs="Open Sans"/>
        </w:rPr>
        <w:t xml:space="preserve"> </w:t>
      </w:r>
      <w:proofErr w:type="gramStart"/>
      <w:r>
        <w:rPr>
          <w:rFonts w:ascii="Open Sans" w:hAnsi="Open Sans" w:cs="Open Sans"/>
        </w:rPr>
        <w:t>in the course of</w:t>
      </w:r>
      <w:proofErr w:type="gramEnd"/>
      <w:r>
        <w:rPr>
          <w:rFonts w:ascii="Open Sans" w:hAnsi="Open Sans" w:cs="Open Sans"/>
        </w:rPr>
        <w:t xml:space="preserve"> carrying out its functions.  Also, by any agents, contractor</w:t>
      </w:r>
      <w:r w:rsidR="00064D6E">
        <w:rPr>
          <w:rFonts w:ascii="Open Sans" w:hAnsi="Open Sans" w:cs="Open Sans"/>
        </w:rPr>
        <w:t>s</w:t>
      </w:r>
      <w:r w:rsidR="00387F68">
        <w:rPr>
          <w:rFonts w:ascii="Open Sans" w:hAnsi="Open Sans" w:cs="Open Sans"/>
        </w:rPr>
        <w:t xml:space="preserve">, consultants or third parties acting on behalf of the academy. </w:t>
      </w:r>
    </w:p>
    <w:p w14:paraId="04B6F2D4" w14:textId="651C27AA" w:rsidR="00205E1C" w:rsidRDefault="00387F68" w:rsidP="00205E1C">
      <w:pPr>
        <w:pStyle w:val="ListParagraph"/>
        <w:numPr>
          <w:ilvl w:val="1"/>
          <w:numId w:val="5"/>
        </w:numPr>
        <w:rPr>
          <w:rFonts w:ascii="Open Sans" w:hAnsi="Open Sans" w:cs="Open Sans"/>
        </w:rPr>
      </w:pPr>
      <w:r>
        <w:rPr>
          <w:rFonts w:ascii="Open Sans" w:hAnsi="Open Sans" w:cs="Open Sans"/>
        </w:rPr>
        <w:t>Records are defined as all documents which facilitate the business</w:t>
      </w:r>
      <w:r w:rsidR="0045415A">
        <w:rPr>
          <w:rFonts w:ascii="Open Sans" w:hAnsi="Open Sans" w:cs="Open Sans"/>
        </w:rPr>
        <w:t>,</w:t>
      </w:r>
      <w:r>
        <w:rPr>
          <w:rFonts w:ascii="Open Sans" w:hAnsi="Open Sans" w:cs="Open Sans"/>
        </w:rPr>
        <w:t xml:space="preserve"> </w:t>
      </w:r>
      <w:r w:rsidR="00205E1C">
        <w:rPr>
          <w:rFonts w:ascii="Open Sans" w:hAnsi="Open Sans" w:cs="Open Sans"/>
        </w:rPr>
        <w:t xml:space="preserve"> </w:t>
      </w:r>
    </w:p>
    <w:p w14:paraId="388A160C" w14:textId="32635E90" w:rsidR="00387F68" w:rsidRDefault="00387F68" w:rsidP="00205E1C">
      <w:pPr>
        <w:pStyle w:val="ListParagraph"/>
        <w:ind w:left="1080"/>
        <w:rPr>
          <w:rFonts w:ascii="Open Sans" w:hAnsi="Open Sans" w:cs="Open Sans"/>
        </w:rPr>
      </w:pPr>
      <w:r>
        <w:rPr>
          <w:rFonts w:ascii="Open Sans" w:hAnsi="Open Sans" w:cs="Open Sans"/>
        </w:rPr>
        <w:t xml:space="preserve">carried out by the school and which are thereafter retained (for a set period) to provide evidence of its transactions or activities.  These records may be created, </w:t>
      </w:r>
      <w:r w:rsidR="00DB170B">
        <w:rPr>
          <w:rFonts w:ascii="Open Sans" w:hAnsi="Open Sans" w:cs="Open Sans"/>
        </w:rPr>
        <w:t>received,</w:t>
      </w:r>
      <w:r>
        <w:rPr>
          <w:rFonts w:ascii="Open Sans" w:hAnsi="Open Sans" w:cs="Open Sans"/>
        </w:rPr>
        <w:t xml:space="preserve"> or maintained in hard copy or electronic format.  </w:t>
      </w:r>
    </w:p>
    <w:p w14:paraId="6F4BF800" w14:textId="77777777" w:rsidR="00205E1C" w:rsidRDefault="00205E1C" w:rsidP="00205E1C">
      <w:pPr>
        <w:pStyle w:val="ListParagraph"/>
        <w:ind w:left="1080"/>
        <w:rPr>
          <w:rFonts w:ascii="Open Sans" w:hAnsi="Open Sans" w:cs="Open Sans"/>
        </w:rPr>
      </w:pPr>
    </w:p>
    <w:p w14:paraId="039C7258" w14:textId="16B6BB78" w:rsidR="00A910B2" w:rsidRDefault="00A910B2" w:rsidP="00205E1C">
      <w:pPr>
        <w:pStyle w:val="ListParagraph"/>
        <w:numPr>
          <w:ilvl w:val="0"/>
          <w:numId w:val="5"/>
        </w:numPr>
        <w:rPr>
          <w:rFonts w:ascii="Open Sans" w:hAnsi="Open Sans" w:cs="Open Sans"/>
          <w:b/>
          <w:bCs/>
          <w:sz w:val="28"/>
          <w:szCs w:val="28"/>
        </w:rPr>
      </w:pPr>
      <w:r>
        <w:rPr>
          <w:rFonts w:ascii="Open Sans" w:hAnsi="Open Sans" w:cs="Open Sans"/>
          <w:b/>
          <w:bCs/>
          <w:sz w:val="28"/>
          <w:szCs w:val="28"/>
        </w:rPr>
        <w:t xml:space="preserve">Responsibilities. </w:t>
      </w:r>
    </w:p>
    <w:p w14:paraId="5E65CACF" w14:textId="0B596E0D" w:rsidR="00205E1C" w:rsidRDefault="00C970B7" w:rsidP="00AC3945">
      <w:pPr>
        <w:pStyle w:val="ListParagraph"/>
        <w:numPr>
          <w:ilvl w:val="1"/>
          <w:numId w:val="5"/>
        </w:numPr>
        <w:rPr>
          <w:rFonts w:ascii="Open Sans" w:hAnsi="Open Sans" w:cs="Open Sans"/>
        </w:rPr>
      </w:pPr>
      <w:r>
        <w:rPr>
          <w:rFonts w:ascii="Open Sans" w:hAnsi="Open Sans" w:cs="Open Sans"/>
        </w:rPr>
        <w:t xml:space="preserve">The </w:t>
      </w:r>
      <w:r w:rsidR="0030209D">
        <w:rPr>
          <w:rFonts w:ascii="Open Sans" w:hAnsi="Open Sans" w:cs="Open Sans"/>
        </w:rPr>
        <w:t xml:space="preserve">Executive Board of </w:t>
      </w:r>
      <w:r w:rsidR="007263DD">
        <w:rPr>
          <w:rFonts w:ascii="Open Sans" w:hAnsi="Open Sans" w:cs="Open Sans"/>
        </w:rPr>
        <w:t xml:space="preserve">the </w:t>
      </w:r>
      <w:r w:rsidR="00CB427E">
        <w:rPr>
          <w:rFonts w:ascii="Open Sans" w:hAnsi="Open Sans" w:cs="Open Sans"/>
        </w:rPr>
        <w:t xml:space="preserve">Trust has a statutory responsibility to maintain the records and record keeping systems in accordance with the regulatory environment specific to the </w:t>
      </w:r>
      <w:r w:rsidR="008220CD">
        <w:rPr>
          <w:rFonts w:ascii="Open Sans" w:hAnsi="Open Sans" w:cs="Open Sans"/>
        </w:rPr>
        <w:t>academ</w:t>
      </w:r>
      <w:r w:rsidR="003061E0">
        <w:rPr>
          <w:rFonts w:ascii="Open Sans" w:hAnsi="Open Sans" w:cs="Open Sans"/>
        </w:rPr>
        <w:t>y</w:t>
      </w:r>
      <w:r w:rsidR="00CB427E">
        <w:rPr>
          <w:rFonts w:ascii="Open Sans" w:hAnsi="Open Sans" w:cs="Open Sans"/>
        </w:rPr>
        <w:t xml:space="preserve">.  </w:t>
      </w:r>
      <w:r w:rsidR="002F73DA">
        <w:rPr>
          <w:rFonts w:ascii="Open Sans" w:hAnsi="Open Sans" w:cs="Open Sans"/>
        </w:rPr>
        <w:t xml:space="preserve">However, </w:t>
      </w:r>
      <w:r w:rsidR="00A97AAF">
        <w:rPr>
          <w:rFonts w:ascii="Open Sans" w:hAnsi="Open Sans" w:cs="Open Sans"/>
        </w:rPr>
        <w:t xml:space="preserve">within an individual academy, </w:t>
      </w:r>
      <w:r w:rsidR="009257A3">
        <w:rPr>
          <w:rFonts w:ascii="Open Sans" w:hAnsi="Open Sans" w:cs="Open Sans"/>
        </w:rPr>
        <w:t xml:space="preserve">this responsibility is delegated </w:t>
      </w:r>
      <w:r w:rsidR="001D24A8">
        <w:rPr>
          <w:rFonts w:ascii="Open Sans" w:hAnsi="Open Sans" w:cs="Open Sans"/>
        </w:rPr>
        <w:t xml:space="preserve">to the Headteacher of the academy, their senior Leadership </w:t>
      </w:r>
      <w:r w:rsidR="00DB170B">
        <w:rPr>
          <w:rFonts w:ascii="Open Sans" w:hAnsi="Open Sans" w:cs="Open Sans"/>
        </w:rPr>
        <w:t>Team,</w:t>
      </w:r>
      <w:r w:rsidR="001D24A8">
        <w:rPr>
          <w:rFonts w:ascii="Open Sans" w:hAnsi="Open Sans" w:cs="Open Sans"/>
        </w:rPr>
        <w:t xml:space="preserve"> and Data Protection Lead. </w:t>
      </w:r>
      <w:r w:rsidR="00AC3945">
        <w:rPr>
          <w:rFonts w:ascii="Open Sans" w:hAnsi="Open Sans" w:cs="Open Sans"/>
        </w:rPr>
        <w:t xml:space="preserve"> </w:t>
      </w:r>
    </w:p>
    <w:p w14:paraId="52A4CB9D" w14:textId="3779C1CE" w:rsidR="00AC3945" w:rsidRDefault="00AC3945" w:rsidP="00AC3945">
      <w:pPr>
        <w:pStyle w:val="ListParagraph"/>
        <w:numPr>
          <w:ilvl w:val="1"/>
          <w:numId w:val="5"/>
        </w:numPr>
        <w:rPr>
          <w:rFonts w:ascii="Open Sans" w:hAnsi="Open Sans" w:cs="Open Sans"/>
        </w:rPr>
      </w:pPr>
      <w:r>
        <w:rPr>
          <w:rFonts w:ascii="Open Sans" w:hAnsi="Open Sans" w:cs="Open Sans"/>
        </w:rPr>
        <w:t xml:space="preserve">The person responsible for </w:t>
      </w:r>
      <w:r w:rsidR="001E7571">
        <w:rPr>
          <w:rFonts w:ascii="Open Sans" w:hAnsi="Open Sans" w:cs="Open Sans"/>
        </w:rPr>
        <w:t>day-to-day</w:t>
      </w:r>
      <w:r>
        <w:rPr>
          <w:rFonts w:ascii="Open Sans" w:hAnsi="Open Sans" w:cs="Open Sans"/>
        </w:rPr>
        <w:t xml:space="preserve"> operational management in the academy </w:t>
      </w:r>
      <w:r w:rsidR="001E7571">
        <w:rPr>
          <w:rFonts w:ascii="Open Sans" w:hAnsi="Open Sans" w:cs="Open Sans"/>
        </w:rPr>
        <w:t>(the Data Protection Lead</w:t>
      </w:r>
      <w:r w:rsidR="00F43510">
        <w:rPr>
          <w:rFonts w:ascii="Open Sans" w:hAnsi="Open Sans" w:cs="Open Sans"/>
        </w:rPr>
        <w:t xml:space="preserve"> ’</w:t>
      </w:r>
      <w:r w:rsidR="001E7571">
        <w:rPr>
          <w:rFonts w:ascii="Open Sans" w:hAnsi="Open Sans" w:cs="Open Sans"/>
        </w:rPr>
        <w:t>DPL</w:t>
      </w:r>
      <w:r w:rsidR="00F43510">
        <w:rPr>
          <w:rFonts w:ascii="Open Sans" w:hAnsi="Open Sans" w:cs="Open Sans"/>
        </w:rPr>
        <w:t>’</w:t>
      </w:r>
      <w:r w:rsidR="001E7571">
        <w:rPr>
          <w:rFonts w:ascii="Open Sans" w:hAnsi="Open Sans" w:cs="Open Sans"/>
        </w:rPr>
        <w:t xml:space="preserve">) </w:t>
      </w:r>
      <w:r>
        <w:rPr>
          <w:rFonts w:ascii="Open Sans" w:hAnsi="Open Sans" w:cs="Open Sans"/>
        </w:rPr>
        <w:t>will give guidance on good records manag</w:t>
      </w:r>
      <w:r w:rsidR="001E7571">
        <w:rPr>
          <w:rFonts w:ascii="Open Sans" w:hAnsi="Open Sans" w:cs="Open Sans"/>
        </w:rPr>
        <w:t xml:space="preserve">ement practice and will promote compliance with this policy so that information will be retrieved easily, appropriately and in a timely way.  They </w:t>
      </w:r>
      <w:r w:rsidR="001E7571">
        <w:rPr>
          <w:rFonts w:ascii="Open Sans" w:hAnsi="Open Sans" w:cs="Open Sans"/>
        </w:rPr>
        <w:lastRenderedPageBreak/>
        <w:t xml:space="preserve">will also monitor compliance with this policy by surveying at least annually to check if records are stored securely and can be accessed appropriately.  </w:t>
      </w:r>
    </w:p>
    <w:p w14:paraId="6F9C5791" w14:textId="590B5A97" w:rsidR="001E7571" w:rsidRDefault="001E7571" w:rsidP="00AC3945">
      <w:pPr>
        <w:pStyle w:val="ListParagraph"/>
        <w:numPr>
          <w:ilvl w:val="1"/>
          <w:numId w:val="5"/>
        </w:numPr>
        <w:rPr>
          <w:rFonts w:ascii="Open Sans" w:hAnsi="Open Sans" w:cs="Open Sans"/>
        </w:rPr>
      </w:pPr>
      <w:r>
        <w:rPr>
          <w:rFonts w:ascii="Open Sans" w:hAnsi="Open Sans" w:cs="Open Sans"/>
        </w:rPr>
        <w:t>Information will be managed in line with the Records Retention Schedule</w:t>
      </w:r>
      <w:r w:rsidR="00F43510">
        <w:rPr>
          <w:rFonts w:ascii="Open Sans" w:hAnsi="Open Sans" w:cs="Open Sans"/>
        </w:rPr>
        <w:t xml:space="preserve">.  This will help to ensure that it can meet Freedom of Information requests and respond to requests to access personal data under data protection legislation (Subject Access Requests ‘SARS’). </w:t>
      </w:r>
    </w:p>
    <w:p w14:paraId="66CA7266" w14:textId="6C485191" w:rsidR="00F43510" w:rsidRDefault="00F43510" w:rsidP="00AC3945">
      <w:pPr>
        <w:pStyle w:val="ListParagraph"/>
        <w:numPr>
          <w:ilvl w:val="1"/>
          <w:numId w:val="5"/>
        </w:numPr>
        <w:rPr>
          <w:rFonts w:ascii="Open Sans" w:hAnsi="Open Sans" w:cs="Open Sans"/>
        </w:rPr>
      </w:pPr>
      <w:r>
        <w:rPr>
          <w:rFonts w:ascii="Open Sans" w:hAnsi="Open Sans" w:cs="Open Sans"/>
        </w:rPr>
        <w:t>Individual staff and employees must ensure, with respect to records for which they are responsible, that they:</w:t>
      </w:r>
    </w:p>
    <w:p w14:paraId="73959028" w14:textId="573780EC" w:rsidR="00F43510" w:rsidRDefault="00F43510" w:rsidP="00F43510">
      <w:pPr>
        <w:pStyle w:val="ListParagraph"/>
        <w:numPr>
          <w:ilvl w:val="0"/>
          <w:numId w:val="7"/>
        </w:numPr>
        <w:rPr>
          <w:rFonts w:ascii="Open Sans" w:hAnsi="Open Sans" w:cs="Open Sans"/>
        </w:rPr>
      </w:pPr>
      <w:r>
        <w:rPr>
          <w:rFonts w:ascii="Open Sans" w:hAnsi="Open Sans" w:cs="Open Sans"/>
        </w:rPr>
        <w:t xml:space="preserve">Manage the school’s records consistently in accordance with the school’s policies and </w:t>
      </w:r>
      <w:r w:rsidR="003070E0">
        <w:rPr>
          <w:rFonts w:ascii="Open Sans" w:hAnsi="Open Sans" w:cs="Open Sans"/>
        </w:rPr>
        <w:t>procedures.</w:t>
      </w:r>
    </w:p>
    <w:p w14:paraId="4F12335E" w14:textId="1B9329A8" w:rsidR="00F43510" w:rsidRDefault="00F43510" w:rsidP="00F43510">
      <w:pPr>
        <w:pStyle w:val="ListParagraph"/>
        <w:numPr>
          <w:ilvl w:val="0"/>
          <w:numId w:val="7"/>
        </w:numPr>
        <w:rPr>
          <w:rFonts w:ascii="Open Sans" w:hAnsi="Open Sans" w:cs="Open Sans"/>
        </w:rPr>
      </w:pPr>
      <w:r>
        <w:rPr>
          <w:rFonts w:ascii="Open Sans" w:hAnsi="Open Sans" w:cs="Open Sans"/>
        </w:rPr>
        <w:t xml:space="preserve">Properly document their actions and </w:t>
      </w:r>
      <w:r w:rsidR="003070E0">
        <w:rPr>
          <w:rFonts w:ascii="Open Sans" w:hAnsi="Open Sans" w:cs="Open Sans"/>
        </w:rPr>
        <w:t>decisions.</w:t>
      </w:r>
    </w:p>
    <w:p w14:paraId="421EDE0D" w14:textId="7E486BFA" w:rsidR="00F43510" w:rsidRDefault="00F43510" w:rsidP="00F43510">
      <w:pPr>
        <w:pStyle w:val="ListParagraph"/>
        <w:numPr>
          <w:ilvl w:val="0"/>
          <w:numId w:val="7"/>
        </w:numPr>
        <w:rPr>
          <w:rFonts w:ascii="Open Sans" w:hAnsi="Open Sans" w:cs="Open Sans"/>
        </w:rPr>
      </w:pPr>
      <w:r>
        <w:rPr>
          <w:rFonts w:ascii="Open Sans" w:hAnsi="Open Sans" w:cs="Open Sans"/>
        </w:rPr>
        <w:t xml:space="preserve">Hold personal information </w:t>
      </w:r>
      <w:r w:rsidR="003070E0">
        <w:rPr>
          <w:rFonts w:ascii="Open Sans" w:hAnsi="Open Sans" w:cs="Open Sans"/>
        </w:rPr>
        <w:t>securely.</w:t>
      </w:r>
    </w:p>
    <w:p w14:paraId="14AD035A" w14:textId="6A2A957B" w:rsidR="00F43510" w:rsidRDefault="00F43510" w:rsidP="00F43510">
      <w:pPr>
        <w:pStyle w:val="ListParagraph"/>
        <w:numPr>
          <w:ilvl w:val="0"/>
          <w:numId w:val="7"/>
        </w:numPr>
        <w:rPr>
          <w:rFonts w:ascii="Open Sans" w:hAnsi="Open Sans" w:cs="Open Sans"/>
        </w:rPr>
      </w:pPr>
      <w:r>
        <w:rPr>
          <w:rFonts w:ascii="Open Sans" w:hAnsi="Open Sans" w:cs="Open Sans"/>
        </w:rPr>
        <w:t xml:space="preserve">Only share personal </w:t>
      </w:r>
      <w:r w:rsidR="003070E0">
        <w:rPr>
          <w:rFonts w:ascii="Open Sans" w:hAnsi="Open Sans" w:cs="Open Sans"/>
        </w:rPr>
        <w:t>information appropriately</w:t>
      </w:r>
      <w:r>
        <w:rPr>
          <w:rFonts w:ascii="Open Sans" w:hAnsi="Open Sans" w:cs="Open Sans"/>
        </w:rPr>
        <w:t xml:space="preserve"> and do not disclose it to any unauthorised third </w:t>
      </w:r>
      <w:r w:rsidR="003070E0">
        <w:rPr>
          <w:rFonts w:ascii="Open Sans" w:hAnsi="Open Sans" w:cs="Open Sans"/>
        </w:rPr>
        <w:t>party.</w:t>
      </w:r>
    </w:p>
    <w:p w14:paraId="6E16271B" w14:textId="239FCA0D" w:rsidR="00F43510" w:rsidRDefault="00F43510" w:rsidP="00F43510">
      <w:pPr>
        <w:pStyle w:val="ListParagraph"/>
        <w:numPr>
          <w:ilvl w:val="0"/>
          <w:numId w:val="7"/>
        </w:numPr>
        <w:rPr>
          <w:rFonts w:ascii="Open Sans" w:hAnsi="Open Sans" w:cs="Open Sans"/>
        </w:rPr>
      </w:pPr>
      <w:r>
        <w:rPr>
          <w:rFonts w:ascii="Open Sans" w:hAnsi="Open Sans" w:cs="Open Sans"/>
        </w:rPr>
        <w:t xml:space="preserve">Dispose of records securely in accordance with the </w:t>
      </w:r>
      <w:r w:rsidR="008B5372">
        <w:rPr>
          <w:rFonts w:ascii="Open Sans" w:hAnsi="Open Sans" w:cs="Open Sans"/>
        </w:rPr>
        <w:t>academy</w:t>
      </w:r>
      <w:r>
        <w:rPr>
          <w:rFonts w:ascii="Open Sans" w:hAnsi="Open Sans" w:cs="Open Sans"/>
        </w:rPr>
        <w:t xml:space="preserve"> Records Retention Schedule.</w:t>
      </w:r>
    </w:p>
    <w:p w14:paraId="44AC3798" w14:textId="5DA492C1" w:rsidR="005A793B" w:rsidRPr="005A793B" w:rsidRDefault="005A793B" w:rsidP="005A793B">
      <w:pPr>
        <w:pStyle w:val="ListParagraph"/>
        <w:numPr>
          <w:ilvl w:val="1"/>
          <w:numId w:val="5"/>
        </w:numPr>
        <w:rPr>
          <w:rFonts w:ascii="Open Sans" w:hAnsi="Open Sans" w:cs="Open Sans"/>
        </w:rPr>
      </w:pPr>
      <w:r w:rsidRPr="005A793B">
        <w:rPr>
          <w:rFonts w:ascii="Open Sans" w:hAnsi="Open Sans" w:cs="Open Sans"/>
        </w:rPr>
        <w:t>Information will be assessed and when it is no longer required</w:t>
      </w:r>
      <w:r w:rsidR="005867F4">
        <w:rPr>
          <w:rFonts w:ascii="Open Sans" w:hAnsi="Open Sans" w:cs="Open Sans"/>
        </w:rPr>
        <w:t xml:space="preserve"> or </w:t>
      </w:r>
      <w:r w:rsidRPr="005A793B">
        <w:rPr>
          <w:rFonts w:ascii="Open Sans" w:hAnsi="Open Sans" w:cs="Open Sans"/>
        </w:rPr>
        <w:t>necessary</w:t>
      </w:r>
      <w:r w:rsidR="005867F4">
        <w:rPr>
          <w:rFonts w:ascii="Open Sans" w:hAnsi="Open Sans" w:cs="Open Sans"/>
        </w:rPr>
        <w:t xml:space="preserve">, it will be </w:t>
      </w:r>
      <w:r w:rsidRPr="005A793B">
        <w:rPr>
          <w:rFonts w:ascii="Open Sans" w:hAnsi="Open Sans" w:cs="Open Sans"/>
        </w:rPr>
        <w:t xml:space="preserve">destroyed or deleted in line with the retention schedule. </w:t>
      </w:r>
    </w:p>
    <w:p w14:paraId="7F8565FE" w14:textId="794B8311" w:rsidR="005A793B" w:rsidRDefault="005A793B" w:rsidP="005A793B">
      <w:pPr>
        <w:pStyle w:val="ListParagraph"/>
        <w:numPr>
          <w:ilvl w:val="1"/>
          <w:numId w:val="5"/>
        </w:numPr>
        <w:rPr>
          <w:rFonts w:ascii="Open Sans" w:hAnsi="Open Sans" w:cs="Open Sans"/>
        </w:rPr>
      </w:pPr>
      <w:r>
        <w:rPr>
          <w:rFonts w:ascii="Open Sans" w:hAnsi="Open Sans" w:cs="Open Sans"/>
        </w:rPr>
        <w:t xml:space="preserve">The security of data and appropriate measures will be implemented to protect breach, </w:t>
      </w:r>
      <w:proofErr w:type="gramStart"/>
      <w:r>
        <w:rPr>
          <w:rFonts w:ascii="Open Sans" w:hAnsi="Open Sans" w:cs="Open Sans"/>
        </w:rPr>
        <w:t>loss</w:t>
      </w:r>
      <w:proofErr w:type="gramEnd"/>
      <w:r>
        <w:rPr>
          <w:rFonts w:ascii="Open Sans" w:hAnsi="Open Sans" w:cs="Open Sans"/>
        </w:rPr>
        <w:t xml:space="preserve"> or unauthorised sharing of the information. </w:t>
      </w:r>
    </w:p>
    <w:p w14:paraId="3B274241" w14:textId="77777777" w:rsidR="004E463F" w:rsidRDefault="004E463F" w:rsidP="004E463F">
      <w:pPr>
        <w:pStyle w:val="ListParagraph"/>
        <w:ind w:left="1080"/>
        <w:rPr>
          <w:rFonts w:ascii="Open Sans" w:hAnsi="Open Sans" w:cs="Open Sans"/>
        </w:rPr>
      </w:pPr>
    </w:p>
    <w:p w14:paraId="730661ED" w14:textId="4A0F5082" w:rsidR="007711F0" w:rsidRDefault="007711F0" w:rsidP="007711F0">
      <w:pPr>
        <w:pStyle w:val="ListParagraph"/>
        <w:numPr>
          <w:ilvl w:val="0"/>
          <w:numId w:val="5"/>
        </w:numPr>
        <w:rPr>
          <w:rFonts w:ascii="Open Sans" w:hAnsi="Open Sans" w:cs="Open Sans"/>
          <w:b/>
          <w:bCs/>
          <w:sz w:val="28"/>
          <w:szCs w:val="28"/>
        </w:rPr>
      </w:pPr>
      <w:r w:rsidRPr="007711F0">
        <w:rPr>
          <w:rFonts w:ascii="Open Sans" w:hAnsi="Open Sans" w:cs="Open Sans"/>
          <w:b/>
          <w:bCs/>
          <w:sz w:val="28"/>
          <w:szCs w:val="28"/>
        </w:rPr>
        <w:t xml:space="preserve">Relationship with existing policies. </w:t>
      </w:r>
    </w:p>
    <w:p w14:paraId="464C2E64" w14:textId="291FB99F" w:rsidR="007711F0" w:rsidRDefault="003070E0" w:rsidP="003070E0">
      <w:pPr>
        <w:ind w:left="360"/>
        <w:rPr>
          <w:rFonts w:ascii="Open Sans" w:hAnsi="Open Sans" w:cs="Open Sans"/>
        </w:rPr>
      </w:pPr>
      <w:r>
        <w:rPr>
          <w:rFonts w:ascii="Open Sans" w:hAnsi="Open Sans" w:cs="Open Sans"/>
        </w:rPr>
        <w:t xml:space="preserve">This policy has been drawn up within the context of: </w:t>
      </w:r>
    </w:p>
    <w:p w14:paraId="24E72806" w14:textId="61C76358" w:rsidR="003070E0" w:rsidRDefault="003070E0" w:rsidP="003070E0">
      <w:pPr>
        <w:pStyle w:val="ListParagraph"/>
        <w:numPr>
          <w:ilvl w:val="0"/>
          <w:numId w:val="2"/>
        </w:numPr>
        <w:rPr>
          <w:rFonts w:ascii="Open Sans" w:hAnsi="Open Sans" w:cs="Open Sans"/>
        </w:rPr>
      </w:pPr>
      <w:r>
        <w:rPr>
          <w:rFonts w:ascii="Open Sans" w:hAnsi="Open Sans" w:cs="Open Sans"/>
        </w:rPr>
        <w:t>Freedom of Information Policy</w:t>
      </w:r>
    </w:p>
    <w:p w14:paraId="59EAED8C" w14:textId="6CDA8B11" w:rsidR="003070E0" w:rsidRDefault="003070E0" w:rsidP="003070E0">
      <w:pPr>
        <w:pStyle w:val="ListParagraph"/>
        <w:numPr>
          <w:ilvl w:val="0"/>
          <w:numId w:val="2"/>
        </w:numPr>
        <w:rPr>
          <w:rFonts w:ascii="Open Sans" w:hAnsi="Open Sans" w:cs="Open Sans"/>
        </w:rPr>
      </w:pPr>
      <w:r>
        <w:rPr>
          <w:rFonts w:ascii="Open Sans" w:hAnsi="Open Sans" w:cs="Open Sans"/>
        </w:rPr>
        <w:t>Data Protection Policy</w:t>
      </w:r>
    </w:p>
    <w:p w14:paraId="404FC18F" w14:textId="7272A619" w:rsidR="00B21285" w:rsidRDefault="00B21285" w:rsidP="003070E0">
      <w:pPr>
        <w:pStyle w:val="ListParagraph"/>
        <w:numPr>
          <w:ilvl w:val="0"/>
          <w:numId w:val="2"/>
        </w:numPr>
        <w:rPr>
          <w:rFonts w:ascii="Open Sans" w:hAnsi="Open Sans" w:cs="Open Sans"/>
        </w:rPr>
      </w:pPr>
      <w:r>
        <w:rPr>
          <w:rFonts w:ascii="Open Sans" w:hAnsi="Open Sans" w:cs="Open Sans"/>
        </w:rPr>
        <w:t>Equality</w:t>
      </w:r>
    </w:p>
    <w:p w14:paraId="37CF7B0F" w14:textId="02DA2285" w:rsidR="00F3453A" w:rsidRDefault="00F3453A" w:rsidP="003070E0">
      <w:pPr>
        <w:pStyle w:val="ListParagraph"/>
        <w:numPr>
          <w:ilvl w:val="0"/>
          <w:numId w:val="2"/>
        </w:numPr>
        <w:rPr>
          <w:rFonts w:ascii="Open Sans" w:hAnsi="Open Sans" w:cs="Open Sans"/>
        </w:rPr>
      </w:pPr>
      <w:r>
        <w:rPr>
          <w:rFonts w:ascii="Open Sans" w:hAnsi="Open Sans" w:cs="Open Sans"/>
        </w:rPr>
        <w:t>E-safety</w:t>
      </w:r>
    </w:p>
    <w:p w14:paraId="732259BD" w14:textId="6BC1661A" w:rsidR="00F3453A" w:rsidRDefault="00F3453A" w:rsidP="003070E0">
      <w:pPr>
        <w:pStyle w:val="ListParagraph"/>
        <w:numPr>
          <w:ilvl w:val="0"/>
          <w:numId w:val="2"/>
        </w:numPr>
        <w:rPr>
          <w:rFonts w:ascii="Open Sans" w:hAnsi="Open Sans" w:cs="Open Sans"/>
        </w:rPr>
      </w:pPr>
      <w:r>
        <w:rPr>
          <w:rFonts w:ascii="Open Sans" w:hAnsi="Open Sans" w:cs="Open Sans"/>
        </w:rPr>
        <w:t>Grievance Procedure</w:t>
      </w:r>
    </w:p>
    <w:p w14:paraId="792C894A" w14:textId="35BFEA0F" w:rsidR="003C57D0" w:rsidRDefault="003C57D0" w:rsidP="003C57D0">
      <w:pPr>
        <w:rPr>
          <w:rFonts w:ascii="Open Sans" w:hAnsi="Open Sans" w:cs="Open Sans"/>
        </w:rPr>
      </w:pPr>
      <w:r>
        <w:rPr>
          <w:rFonts w:ascii="Open Sans" w:hAnsi="Open Sans" w:cs="Open Sans"/>
        </w:rPr>
        <w:t>This policy also has due regard to the following guidance:</w:t>
      </w:r>
    </w:p>
    <w:p w14:paraId="230BE1FA" w14:textId="52F00DA4" w:rsidR="003C57D0" w:rsidRDefault="003C57D0" w:rsidP="003C57D0">
      <w:pPr>
        <w:pStyle w:val="ListParagraph"/>
        <w:numPr>
          <w:ilvl w:val="0"/>
          <w:numId w:val="2"/>
        </w:numPr>
        <w:rPr>
          <w:rFonts w:ascii="Open Sans" w:hAnsi="Open Sans" w:cs="Open Sans"/>
        </w:rPr>
      </w:pPr>
      <w:r>
        <w:rPr>
          <w:rFonts w:ascii="Open Sans" w:hAnsi="Open Sans" w:cs="Open Sans"/>
        </w:rPr>
        <w:t xml:space="preserve">Information Records Management </w:t>
      </w:r>
      <w:r w:rsidR="003F5F6F">
        <w:rPr>
          <w:rFonts w:ascii="Open Sans" w:hAnsi="Open Sans" w:cs="Open Sans"/>
        </w:rPr>
        <w:t>Society, Toolkit</w:t>
      </w:r>
      <w:r w:rsidR="00794C02">
        <w:rPr>
          <w:rFonts w:ascii="Open Sans" w:hAnsi="Open Sans" w:cs="Open Sans"/>
        </w:rPr>
        <w:t xml:space="preserve"> for </w:t>
      </w:r>
      <w:r w:rsidR="00E308E0">
        <w:rPr>
          <w:rFonts w:ascii="Open Sans" w:hAnsi="Open Sans" w:cs="Open Sans"/>
        </w:rPr>
        <w:t>schools and a</w:t>
      </w:r>
      <w:r w:rsidR="00794C02">
        <w:rPr>
          <w:rFonts w:ascii="Open Sans" w:hAnsi="Open Sans" w:cs="Open Sans"/>
        </w:rPr>
        <w:t xml:space="preserve">cademies.  </w:t>
      </w:r>
    </w:p>
    <w:p w14:paraId="3DB7B886" w14:textId="0F1F5A47" w:rsidR="00B450B0" w:rsidRPr="00B450B0" w:rsidRDefault="00B450B0" w:rsidP="00B450B0">
      <w:pPr>
        <w:ind w:left="360"/>
        <w:rPr>
          <w:rFonts w:ascii="Open Sans" w:hAnsi="Open Sans" w:cs="Open Sans"/>
        </w:rPr>
      </w:pPr>
    </w:p>
    <w:p w14:paraId="38B93AF0" w14:textId="77777777" w:rsidR="007E6DC1" w:rsidRPr="007E6DC1" w:rsidRDefault="007E6DC1" w:rsidP="007E6DC1">
      <w:pPr>
        <w:rPr>
          <w:rFonts w:ascii="Open Sans" w:hAnsi="Open Sans" w:cs="Open Sans"/>
        </w:rPr>
      </w:pPr>
    </w:p>
    <w:p w14:paraId="4BB1E8D2" w14:textId="77777777" w:rsidR="00C43692" w:rsidRDefault="00C43692" w:rsidP="00C43692">
      <w:pPr>
        <w:rPr>
          <w:rFonts w:ascii="Open Sans" w:hAnsi="Open Sans" w:cs="Open Sans"/>
        </w:rPr>
      </w:pPr>
    </w:p>
    <w:p w14:paraId="36981CFC" w14:textId="77777777" w:rsidR="00C43692" w:rsidRDefault="00C43692" w:rsidP="00C43692">
      <w:pPr>
        <w:rPr>
          <w:rFonts w:ascii="Open Sans" w:hAnsi="Open Sans" w:cs="Open Sans"/>
        </w:rPr>
      </w:pPr>
    </w:p>
    <w:p w14:paraId="0EB5A354" w14:textId="77777777" w:rsidR="00C43692" w:rsidRDefault="00C43692" w:rsidP="00C43692">
      <w:pPr>
        <w:rPr>
          <w:rFonts w:ascii="Open Sans" w:hAnsi="Open Sans" w:cs="Open Sans"/>
        </w:rPr>
      </w:pPr>
    </w:p>
    <w:p w14:paraId="5B21F990" w14:textId="593304AF" w:rsidR="00C43692" w:rsidRDefault="00C77544" w:rsidP="00C43692">
      <w:pPr>
        <w:rPr>
          <w:rFonts w:ascii="Open Sans" w:hAnsi="Open Sans" w:cs="Open Sans"/>
          <w:sz w:val="96"/>
          <w:szCs w:val="96"/>
        </w:rPr>
      </w:pPr>
      <w:r w:rsidRPr="00C77544">
        <w:rPr>
          <w:rFonts w:ascii="Open Sans" w:hAnsi="Open Sans" w:cs="Open Sans"/>
          <w:sz w:val="96"/>
          <w:szCs w:val="96"/>
        </w:rPr>
        <w:lastRenderedPageBreak/>
        <w:t xml:space="preserve">Retention Schedule </w:t>
      </w:r>
    </w:p>
    <w:p w14:paraId="6546C466" w14:textId="67468BEF" w:rsidR="00C77544" w:rsidRDefault="002128A4" w:rsidP="00C43692">
      <w:pPr>
        <w:rPr>
          <w:rFonts w:ascii="Open Sans" w:hAnsi="Open Sans" w:cs="Open Sans"/>
          <w:b/>
          <w:bCs/>
          <w:sz w:val="28"/>
          <w:szCs w:val="28"/>
        </w:rPr>
      </w:pPr>
      <w:r w:rsidRPr="002128A4">
        <w:rPr>
          <w:rFonts w:ascii="Open Sans" w:hAnsi="Open Sans" w:cs="Open Sans"/>
          <w:b/>
          <w:bCs/>
          <w:sz w:val="28"/>
          <w:szCs w:val="28"/>
        </w:rPr>
        <w:t xml:space="preserve">Purpose </w:t>
      </w:r>
    </w:p>
    <w:p w14:paraId="41263C05" w14:textId="7814704B" w:rsidR="002128A4" w:rsidRDefault="002128A4" w:rsidP="00C43692">
      <w:pPr>
        <w:rPr>
          <w:rFonts w:ascii="Open Sans" w:hAnsi="Open Sans" w:cs="Open Sans"/>
        </w:rPr>
      </w:pPr>
      <w:r>
        <w:rPr>
          <w:rFonts w:ascii="Open Sans" w:hAnsi="Open Sans" w:cs="Open Sans"/>
        </w:rPr>
        <w:t xml:space="preserve">Under the Freedom of Information Act 2000, schools are required to maintain a retention schedule listing the record series which the school creates </w:t>
      </w:r>
      <w:proofErr w:type="gramStart"/>
      <w:r>
        <w:rPr>
          <w:rFonts w:ascii="Open Sans" w:hAnsi="Open Sans" w:cs="Open Sans"/>
        </w:rPr>
        <w:t>in the course of</w:t>
      </w:r>
      <w:proofErr w:type="gramEnd"/>
      <w:r>
        <w:rPr>
          <w:rFonts w:ascii="Open Sans" w:hAnsi="Open Sans" w:cs="Open Sans"/>
        </w:rPr>
        <w:t xml:space="preserve"> its business.  The retention schedule lays down the length of time which the record needs to be retained and the action which should be taken when it is of no further administrative use. </w:t>
      </w:r>
    </w:p>
    <w:p w14:paraId="7A432BB2" w14:textId="5F97DDF8" w:rsidR="002128A4" w:rsidRDefault="002128A4" w:rsidP="00C43692">
      <w:pPr>
        <w:rPr>
          <w:rFonts w:ascii="Open Sans" w:hAnsi="Open Sans" w:cs="Open Sans"/>
        </w:rPr>
      </w:pPr>
      <w:r>
        <w:rPr>
          <w:rFonts w:ascii="Open Sans" w:hAnsi="Open Sans" w:cs="Open Sans"/>
        </w:rPr>
        <w:t xml:space="preserve">Members of staff are expected to manage their current record keeping systems using the retention schedule and to take account of the different kinds of retention periods when they are creating new record keeping systems. </w:t>
      </w:r>
    </w:p>
    <w:p w14:paraId="7D240597" w14:textId="1167E756" w:rsidR="002128A4" w:rsidRDefault="002128A4" w:rsidP="00C43692">
      <w:pPr>
        <w:rPr>
          <w:rFonts w:ascii="Open Sans" w:hAnsi="Open Sans" w:cs="Open Sans"/>
        </w:rPr>
      </w:pPr>
      <w:r>
        <w:rPr>
          <w:rFonts w:ascii="Open Sans" w:hAnsi="Open Sans" w:cs="Open Sans"/>
        </w:rPr>
        <w:t>If there is an administ</w:t>
      </w:r>
      <w:r w:rsidR="00C23FD4">
        <w:rPr>
          <w:rFonts w:ascii="Open Sans" w:hAnsi="Open Sans" w:cs="Open Sans"/>
        </w:rPr>
        <w:t xml:space="preserve">rative need to keep a certain record for longer than that shown in the retention schedule, then the school may do so, having documented the reason for such further retention. </w:t>
      </w:r>
    </w:p>
    <w:p w14:paraId="7C9D160F" w14:textId="114C3916" w:rsidR="00C23FD4" w:rsidRDefault="00C23FD4" w:rsidP="00C43692">
      <w:pPr>
        <w:rPr>
          <w:rFonts w:ascii="Open Sans" w:hAnsi="Open Sans" w:cs="Open Sans"/>
        </w:rPr>
      </w:pPr>
      <w:r>
        <w:rPr>
          <w:rFonts w:ascii="Open Sans" w:hAnsi="Open Sans" w:cs="Open Sans"/>
        </w:rPr>
        <w:t xml:space="preserve">The retention schedule refers to all information, regardless of the media in which they are stored. </w:t>
      </w:r>
    </w:p>
    <w:p w14:paraId="31BED0E1" w14:textId="77777777" w:rsidR="00C23FD4" w:rsidRDefault="00C23FD4" w:rsidP="00C43692">
      <w:pPr>
        <w:rPr>
          <w:rFonts w:ascii="Open Sans" w:hAnsi="Open Sans" w:cs="Open Sans"/>
        </w:rPr>
      </w:pPr>
    </w:p>
    <w:p w14:paraId="0109728E" w14:textId="135D0BE9" w:rsidR="00C23FD4" w:rsidRDefault="00C23FD4" w:rsidP="00C43692">
      <w:pPr>
        <w:rPr>
          <w:rFonts w:ascii="Open Sans" w:hAnsi="Open Sans" w:cs="Open Sans"/>
          <w:b/>
          <w:bCs/>
          <w:sz w:val="28"/>
          <w:szCs w:val="28"/>
        </w:rPr>
      </w:pPr>
      <w:r w:rsidRPr="00C23FD4">
        <w:rPr>
          <w:rFonts w:ascii="Open Sans" w:hAnsi="Open Sans" w:cs="Open Sans"/>
          <w:b/>
          <w:bCs/>
          <w:sz w:val="28"/>
          <w:szCs w:val="28"/>
        </w:rPr>
        <w:t>Benefits of a retention Schedule</w:t>
      </w:r>
    </w:p>
    <w:p w14:paraId="16165ECA" w14:textId="1E497C50" w:rsidR="00C23FD4" w:rsidRDefault="00C23FD4" w:rsidP="00C43692">
      <w:pPr>
        <w:rPr>
          <w:rFonts w:ascii="Open Sans" w:hAnsi="Open Sans" w:cs="Open Sans"/>
        </w:rPr>
      </w:pPr>
      <w:r>
        <w:rPr>
          <w:rFonts w:ascii="Open Sans" w:hAnsi="Open Sans" w:cs="Open Sans"/>
        </w:rPr>
        <w:t xml:space="preserve">There are </w:t>
      </w:r>
      <w:proofErr w:type="gramStart"/>
      <w:r>
        <w:rPr>
          <w:rFonts w:ascii="Open Sans" w:hAnsi="Open Sans" w:cs="Open Sans"/>
        </w:rPr>
        <w:t>a number of</w:t>
      </w:r>
      <w:proofErr w:type="gramEnd"/>
      <w:r>
        <w:rPr>
          <w:rFonts w:ascii="Open Sans" w:hAnsi="Open Sans" w:cs="Open Sans"/>
        </w:rPr>
        <w:t xml:space="preserve"> benefits which arise from the use of a complete retention schedule:</w:t>
      </w:r>
    </w:p>
    <w:p w14:paraId="28F9517F" w14:textId="3101B00C" w:rsidR="00C23FD4" w:rsidRDefault="00C23FD4" w:rsidP="00C23FD4">
      <w:pPr>
        <w:pStyle w:val="ListParagraph"/>
        <w:numPr>
          <w:ilvl w:val="0"/>
          <w:numId w:val="8"/>
        </w:numPr>
        <w:rPr>
          <w:rFonts w:ascii="Open Sans" w:hAnsi="Open Sans" w:cs="Open Sans"/>
        </w:rPr>
      </w:pPr>
      <w:r>
        <w:rPr>
          <w:rFonts w:ascii="Open Sans" w:hAnsi="Open Sans" w:cs="Open Sans"/>
        </w:rPr>
        <w:t xml:space="preserve">Managing records against the retention schedule is deemed to be ‘normal processing’ under the Data Protection Act 1998 and the Freedom of Information Act 2000.  Provided the members of staff are managing record series using the retention schedule, they cannot be found guilty of unauthorised tampering with files once a Freedom of Information request or data Subject Access Request has been made. </w:t>
      </w:r>
    </w:p>
    <w:p w14:paraId="216B60F3" w14:textId="639AD6BF" w:rsidR="00C23FD4" w:rsidRDefault="00C23FD4" w:rsidP="00C23FD4">
      <w:pPr>
        <w:pStyle w:val="ListParagraph"/>
        <w:numPr>
          <w:ilvl w:val="0"/>
          <w:numId w:val="8"/>
        </w:numPr>
        <w:rPr>
          <w:rFonts w:ascii="Open Sans" w:hAnsi="Open Sans" w:cs="Open Sans"/>
        </w:rPr>
      </w:pPr>
      <w:r>
        <w:rPr>
          <w:rFonts w:ascii="Open Sans" w:hAnsi="Open Sans" w:cs="Open Sans"/>
        </w:rPr>
        <w:t xml:space="preserve">Members of staff can be confident </w:t>
      </w:r>
      <w:r w:rsidR="00110196">
        <w:rPr>
          <w:rFonts w:ascii="Open Sans" w:hAnsi="Open Sans" w:cs="Open Sans"/>
        </w:rPr>
        <w:t xml:space="preserve">about destroying information at the appropriate time. </w:t>
      </w:r>
    </w:p>
    <w:p w14:paraId="520DE253" w14:textId="7FAE076A" w:rsidR="00110196" w:rsidRDefault="00D340FA" w:rsidP="00C23FD4">
      <w:pPr>
        <w:pStyle w:val="ListParagraph"/>
        <w:numPr>
          <w:ilvl w:val="0"/>
          <w:numId w:val="8"/>
        </w:numPr>
        <w:rPr>
          <w:rFonts w:ascii="Open Sans" w:hAnsi="Open Sans" w:cs="Open Sans"/>
        </w:rPr>
      </w:pPr>
      <w:r>
        <w:rPr>
          <w:rFonts w:ascii="Open Sans" w:hAnsi="Open Sans" w:cs="Open Sans"/>
        </w:rPr>
        <w:t>Information</w:t>
      </w:r>
      <w:r w:rsidR="00110196">
        <w:rPr>
          <w:rFonts w:ascii="Open Sans" w:hAnsi="Open Sans" w:cs="Open Sans"/>
        </w:rPr>
        <w:t xml:space="preserve"> which is subject to Freedom of Information and Data Protection legislation </w:t>
      </w:r>
      <w:r>
        <w:rPr>
          <w:rFonts w:ascii="Open Sans" w:hAnsi="Open Sans" w:cs="Open Sans"/>
        </w:rPr>
        <w:t xml:space="preserve">will be available when required. </w:t>
      </w:r>
    </w:p>
    <w:p w14:paraId="1C74EA40" w14:textId="3335C9EB" w:rsidR="00D340FA" w:rsidRDefault="00D340FA" w:rsidP="00C23FD4">
      <w:pPr>
        <w:pStyle w:val="ListParagraph"/>
        <w:numPr>
          <w:ilvl w:val="0"/>
          <w:numId w:val="8"/>
        </w:numPr>
        <w:rPr>
          <w:rFonts w:ascii="Open Sans" w:hAnsi="Open Sans" w:cs="Open Sans"/>
        </w:rPr>
      </w:pPr>
      <w:r>
        <w:rPr>
          <w:rFonts w:ascii="Open Sans" w:hAnsi="Open Sans" w:cs="Open Sans"/>
        </w:rPr>
        <w:t xml:space="preserve">The school is not maintaining and storing information unnecessarily. </w:t>
      </w:r>
    </w:p>
    <w:p w14:paraId="328D8A74" w14:textId="77777777" w:rsidR="00D340FA" w:rsidRDefault="00D340FA" w:rsidP="00D340FA">
      <w:pPr>
        <w:rPr>
          <w:rFonts w:ascii="Open Sans" w:hAnsi="Open Sans" w:cs="Open Sans"/>
        </w:rPr>
      </w:pPr>
    </w:p>
    <w:p w14:paraId="0B3AC136" w14:textId="77777777" w:rsidR="00480467" w:rsidRDefault="00480467" w:rsidP="00D340FA">
      <w:pPr>
        <w:rPr>
          <w:rFonts w:ascii="Open Sans" w:hAnsi="Open Sans" w:cs="Open Sans"/>
        </w:rPr>
      </w:pPr>
    </w:p>
    <w:p w14:paraId="1F4F275A" w14:textId="6DE44012" w:rsidR="00D340FA" w:rsidRDefault="00D340FA" w:rsidP="00D340FA">
      <w:pPr>
        <w:rPr>
          <w:rFonts w:ascii="Open Sans" w:hAnsi="Open Sans" w:cs="Open Sans"/>
          <w:b/>
          <w:bCs/>
          <w:sz w:val="28"/>
          <w:szCs w:val="28"/>
        </w:rPr>
      </w:pPr>
      <w:r>
        <w:rPr>
          <w:rFonts w:ascii="Open Sans" w:hAnsi="Open Sans" w:cs="Open Sans"/>
          <w:b/>
          <w:bCs/>
          <w:sz w:val="28"/>
          <w:szCs w:val="28"/>
        </w:rPr>
        <w:lastRenderedPageBreak/>
        <w:t>Maintaining and amending the retention schedule</w:t>
      </w:r>
    </w:p>
    <w:p w14:paraId="4E32869E" w14:textId="4CE80973" w:rsidR="00D340FA" w:rsidRDefault="002727B3" w:rsidP="00D340FA">
      <w:pPr>
        <w:rPr>
          <w:rFonts w:ascii="Open Sans" w:hAnsi="Open Sans" w:cs="Open Sans"/>
        </w:rPr>
      </w:pPr>
      <w:r>
        <w:rPr>
          <w:rFonts w:ascii="Open Sans" w:hAnsi="Open Sans" w:cs="Open Sans"/>
        </w:rPr>
        <w:t xml:space="preserve">Where appropriate, the retention schedule should be reviewed and amended to include any new record series created and remove any obsolete record series as they arise, or every 3-years as a minimum. </w:t>
      </w:r>
    </w:p>
    <w:p w14:paraId="050629E4" w14:textId="79C312DC" w:rsidR="0048482F" w:rsidRDefault="0048482F" w:rsidP="00D340FA">
      <w:pPr>
        <w:rPr>
          <w:rFonts w:ascii="Open Sans" w:hAnsi="Open Sans" w:cs="Open Sans"/>
          <w:b/>
          <w:bCs/>
          <w:sz w:val="28"/>
          <w:szCs w:val="28"/>
        </w:rPr>
      </w:pPr>
      <w:r>
        <w:rPr>
          <w:rFonts w:ascii="Open Sans" w:hAnsi="Open Sans" w:cs="Open Sans"/>
          <w:b/>
          <w:bCs/>
          <w:sz w:val="28"/>
          <w:szCs w:val="28"/>
        </w:rPr>
        <w:t>What to do with records once they reach the end of their administrative life</w:t>
      </w:r>
    </w:p>
    <w:p w14:paraId="2C065BFF" w14:textId="2A5A307B" w:rsidR="00E957BC" w:rsidRDefault="00B26518" w:rsidP="00D340FA">
      <w:pPr>
        <w:rPr>
          <w:rFonts w:ascii="Open Sans" w:hAnsi="Open Sans" w:cs="Open Sans"/>
          <w:b/>
          <w:bCs/>
        </w:rPr>
      </w:pPr>
      <w:r w:rsidRPr="0039099F">
        <w:rPr>
          <w:rFonts w:ascii="Open Sans" w:hAnsi="Open Sans" w:cs="Open Sans"/>
          <w:b/>
          <w:bCs/>
        </w:rPr>
        <w:t xml:space="preserve">Destruction </w:t>
      </w:r>
      <w:r w:rsidR="0039099F" w:rsidRPr="0039099F">
        <w:rPr>
          <w:rFonts w:ascii="Open Sans" w:hAnsi="Open Sans" w:cs="Open Sans"/>
          <w:b/>
          <w:bCs/>
        </w:rPr>
        <w:t xml:space="preserve">of records </w:t>
      </w:r>
    </w:p>
    <w:p w14:paraId="4D511A4F" w14:textId="1FC863D7" w:rsidR="0039099F" w:rsidRDefault="0039099F" w:rsidP="00D340FA">
      <w:pPr>
        <w:rPr>
          <w:rFonts w:ascii="Open Sans" w:hAnsi="Open Sans" w:cs="Open Sans"/>
        </w:rPr>
      </w:pPr>
      <w:r>
        <w:rPr>
          <w:rFonts w:ascii="Open Sans" w:hAnsi="Open Sans" w:cs="Open Sans"/>
        </w:rPr>
        <w:t xml:space="preserve">Where records have been identified for destruction, they should be disposed of in an appropriate way.  All records containing personal information, or sensitive policy information, should be shredded or placed in the confidential waste system. </w:t>
      </w:r>
    </w:p>
    <w:p w14:paraId="6CD3A579" w14:textId="7DBB0AB3" w:rsidR="0039099F" w:rsidRDefault="0039099F" w:rsidP="00D340FA">
      <w:pPr>
        <w:rPr>
          <w:rFonts w:ascii="Open Sans" w:hAnsi="Open Sans" w:cs="Open Sans"/>
        </w:rPr>
      </w:pPr>
      <w:r>
        <w:rPr>
          <w:rFonts w:ascii="Open Sans" w:hAnsi="Open Sans" w:cs="Open Sans"/>
        </w:rPr>
        <w:t xml:space="preserve">The Freedom of Information Act 2000 requires that schools maintain a list of records which have been destroyed and who authorised their destruction.  </w:t>
      </w:r>
      <w:r w:rsidR="009C7997">
        <w:rPr>
          <w:rFonts w:ascii="Open Sans" w:hAnsi="Open Sans" w:cs="Open Sans"/>
        </w:rPr>
        <w:t xml:space="preserve">Members of staff </w:t>
      </w:r>
      <w:r w:rsidR="00F961B8">
        <w:rPr>
          <w:rFonts w:ascii="Open Sans" w:hAnsi="Open Sans" w:cs="Open Sans"/>
        </w:rPr>
        <w:t>should record the following as a minimum:</w:t>
      </w:r>
    </w:p>
    <w:p w14:paraId="283891DE" w14:textId="624BB393" w:rsidR="00F961B8" w:rsidRDefault="00F961B8" w:rsidP="00F961B8">
      <w:pPr>
        <w:pStyle w:val="ListParagraph"/>
        <w:numPr>
          <w:ilvl w:val="0"/>
          <w:numId w:val="2"/>
        </w:numPr>
        <w:rPr>
          <w:rFonts w:ascii="Open Sans" w:hAnsi="Open Sans" w:cs="Open Sans"/>
        </w:rPr>
      </w:pPr>
      <w:r>
        <w:rPr>
          <w:rFonts w:ascii="Open Sans" w:hAnsi="Open Sans" w:cs="Open Sans"/>
        </w:rPr>
        <w:t xml:space="preserve">File reference (or </w:t>
      </w:r>
      <w:proofErr w:type="gramStart"/>
      <w:r>
        <w:rPr>
          <w:rFonts w:ascii="Open Sans" w:hAnsi="Open Sans" w:cs="Open Sans"/>
        </w:rPr>
        <w:t>other</w:t>
      </w:r>
      <w:proofErr w:type="gramEnd"/>
      <w:r>
        <w:rPr>
          <w:rFonts w:ascii="Open Sans" w:hAnsi="Open Sans" w:cs="Open Sans"/>
        </w:rPr>
        <w:t xml:space="preserve"> unique identifier)</w:t>
      </w:r>
    </w:p>
    <w:p w14:paraId="4298DA5E" w14:textId="709F1909" w:rsidR="00F961B8" w:rsidRDefault="00F961B8" w:rsidP="00F961B8">
      <w:pPr>
        <w:pStyle w:val="ListParagraph"/>
        <w:numPr>
          <w:ilvl w:val="0"/>
          <w:numId w:val="2"/>
        </w:numPr>
        <w:rPr>
          <w:rFonts w:ascii="Open Sans" w:hAnsi="Open Sans" w:cs="Open Sans"/>
        </w:rPr>
      </w:pPr>
      <w:r>
        <w:rPr>
          <w:rFonts w:ascii="Open Sans" w:hAnsi="Open Sans" w:cs="Open Sans"/>
        </w:rPr>
        <w:t>File title (or brief destruction)</w:t>
      </w:r>
    </w:p>
    <w:p w14:paraId="19FF08E0" w14:textId="01268E06" w:rsidR="00F961B8" w:rsidRDefault="00F961B8" w:rsidP="00F961B8">
      <w:pPr>
        <w:pStyle w:val="ListParagraph"/>
        <w:numPr>
          <w:ilvl w:val="0"/>
          <w:numId w:val="2"/>
        </w:numPr>
        <w:rPr>
          <w:rFonts w:ascii="Open Sans" w:hAnsi="Open Sans" w:cs="Open Sans"/>
        </w:rPr>
      </w:pPr>
      <w:r>
        <w:rPr>
          <w:rFonts w:ascii="Open Sans" w:hAnsi="Open Sans" w:cs="Open Sans"/>
        </w:rPr>
        <w:t>Number of files</w:t>
      </w:r>
    </w:p>
    <w:p w14:paraId="4560A0C3" w14:textId="20785ADB" w:rsidR="00F961B8" w:rsidRDefault="00F961B8" w:rsidP="00F961B8">
      <w:pPr>
        <w:pStyle w:val="ListParagraph"/>
        <w:numPr>
          <w:ilvl w:val="0"/>
          <w:numId w:val="2"/>
        </w:numPr>
        <w:rPr>
          <w:rFonts w:ascii="Open Sans" w:hAnsi="Open Sans" w:cs="Open Sans"/>
        </w:rPr>
      </w:pPr>
      <w:r>
        <w:rPr>
          <w:rFonts w:ascii="Open Sans" w:hAnsi="Open Sans" w:cs="Open Sans"/>
        </w:rPr>
        <w:t>The name of the authorising staff member</w:t>
      </w:r>
    </w:p>
    <w:p w14:paraId="75862ADD" w14:textId="50E96F0B" w:rsidR="00DB09BF" w:rsidRDefault="00A2000C" w:rsidP="00DB09BF">
      <w:pPr>
        <w:rPr>
          <w:rFonts w:ascii="Open Sans" w:hAnsi="Open Sans" w:cs="Open Sans"/>
          <w:b/>
          <w:bCs/>
        </w:rPr>
      </w:pPr>
      <w:r>
        <w:rPr>
          <w:rFonts w:ascii="Open Sans" w:hAnsi="Open Sans" w:cs="Open Sans"/>
          <w:b/>
          <w:bCs/>
        </w:rPr>
        <w:t>Creation and management of school archives</w:t>
      </w:r>
      <w:r w:rsidR="00D86CED">
        <w:rPr>
          <w:rFonts w:ascii="Open Sans" w:hAnsi="Open Sans" w:cs="Open Sans"/>
          <w:b/>
          <w:bCs/>
        </w:rPr>
        <w:t xml:space="preserve"> </w:t>
      </w:r>
    </w:p>
    <w:p w14:paraId="5D0D790F" w14:textId="49406B7E" w:rsidR="00A55812" w:rsidRDefault="00A55812" w:rsidP="00DB09BF">
      <w:pPr>
        <w:rPr>
          <w:rFonts w:ascii="Open Sans" w:hAnsi="Open Sans" w:cs="Open Sans"/>
        </w:rPr>
      </w:pPr>
      <w:r>
        <w:rPr>
          <w:rFonts w:ascii="Open Sans" w:hAnsi="Open Sans" w:cs="Open Sans"/>
        </w:rPr>
        <w:t xml:space="preserve">The school/trust archive is maintained as a resource to help inspire and equip current staff and students to understand and appreciate issues of identity, belonging and shared heritage; to </w:t>
      </w:r>
      <w:r w:rsidR="00954589">
        <w:rPr>
          <w:rFonts w:ascii="Open Sans" w:hAnsi="Open Sans" w:cs="Open Sans"/>
        </w:rPr>
        <w:t>prompt</w:t>
      </w:r>
      <w:r>
        <w:rPr>
          <w:rFonts w:ascii="Open Sans" w:hAnsi="Open Sans" w:cs="Open Sans"/>
        </w:rPr>
        <w:t xml:space="preserve"> memories of school-life among many generations of former students; and to serve as a research resource for all interested in the history of the Redhill Academy Trust and its school and the community they serve. </w:t>
      </w:r>
    </w:p>
    <w:p w14:paraId="5AA430EF" w14:textId="68AC0131" w:rsidR="00494958" w:rsidRDefault="00494958" w:rsidP="00DB09BF">
      <w:pPr>
        <w:rPr>
          <w:rFonts w:ascii="Open Sans" w:hAnsi="Open Sans" w:cs="Open Sans"/>
        </w:rPr>
      </w:pPr>
      <w:r>
        <w:rPr>
          <w:rFonts w:ascii="Open Sans" w:hAnsi="Open Sans" w:cs="Open Sans"/>
        </w:rPr>
        <w:t xml:space="preserve">Any items being transferred into the Trust/School archive should be added to a register and referenced in the event of a Freedom of Information or Subject Access Request being submitted. </w:t>
      </w:r>
    </w:p>
    <w:p w14:paraId="2F9C9C40" w14:textId="68EA0BBD" w:rsidR="00DB09BF" w:rsidRPr="0087025C" w:rsidRDefault="0087025C" w:rsidP="00DB09BF">
      <w:pPr>
        <w:rPr>
          <w:rFonts w:ascii="Open Sans" w:hAnsi="Open Sans" w:cs="Open Sans"/>
        </w:rPr>
      </w:pPr>
      <w:r>
        <w:rPr>
          <w:rFonts w:ascii="Open Sans" w:hAnsi="Open Sans" w:cs="Open Sans"/>
        </w:rPr>
        <w:t xml:space="preserve">Where records have been identified as being worthy of </w:t>
      </w:r>
      <w:r w:rsidR="00501179">
        <w:rPr>
          <w:rFonts w:ascii="Open Sans" w:hAnsi="Open Sans" w:cs="Open Sans"/>
        </w:rPr>
        <w:t>Archive storage</w:t>
      </w:r>
      <w:r w:rsidR="000853F7">
        <w:rPr>
          <w:rFonts w:ascii="Open Sans" w:hAnsi="Open Sans" w:cs="Open Sans"/>
        </w:rPr>
        <w:t xml:space="preserve"> and potentially permanent preservation </w:t>
      </w:r>
      <w:r w:rsidR="00501179">
        <w:rPr>
          <w:rFonts w:ascii="Open Sans" w:hAnsi="Open Sans" w:cs="Open Sans"/>
        </w:rPr>
        <w:t>i.e. photographs or registers</w:t>
      </w:r>
      <w:r w:rsidR="00584588">
        <w:rPr>
          <w:rFonts w:ascii="Open Sans" w:hAnsi="Open Sans" w:cs="Open Sans"/>
        </w:rPr>
        <w:t xml:space="preserve">, they should be listed </w:t>
      </w:r>
      <w:r w:rsidR="00AA3F21">
        <w:rPr>
          <w:rFonts w:ascii="Open Sans" w:hAnsi="Open Sans" w:cs="Open Sans"/>
        </w:rPr>
        <w:t>within</w:t>
      </w:r>
      <w:r w:rsidR="00584588">
        <w:rPr>
          <w:rFonts w:ascii="Open Sans" w:hAnsi="Open Sans" w:cs="Open Sans"/>
        </w:rPr>
        <w:t xml:space="preserve"> an archive register for reference</w:t>
      </w:r>
      <w:r w:rsidR="00541A5D">
        <w:rPr>
          <w:rFonts w:ascii="Open Sans" w:hAnsi="Open Sans" w:cs="Open Sans"/>
        </w:rPr>
        <w:t xml:space="preserve"> and considered when/if a Freedom of Information or Subject Access Request is received. </w:t>
      </w:r>
    </w:p>
    <w:p w14:paraId="55855FBD" w14:textId="77777777" w:rsidR="002727B3" w:rsidRPr="00D340FA" w:rsidRDefault="002727B3" w:rsidP="00D340FA">
      <w:pPr>
        <w:rPr>
          <w:rFonts w:ascii="Open Sans" w:hAnsi="Open Sans" w:cs="Open Sans"/>
        </w:rPr>
      </w:pPr>
    </w:p>
    <w:p w14:paraId="6D02C865" w14:textId="77777777" w:rsidR="00C23FD4" w:rsidRDefault="00C23FD4" w:rsidP="00C43692">
      <w:pPr>
        <w:rPr>
          <w:rFonts w:ascii="Open Sans" w:hAnsi="Open Sans" w:cs="Open Sans"/>
        </w:rPr>
      </w:pPr>
    </w:p>
    <w:p w14:paraId="038A98C8" w14:textId="77777777" w:rsidR="002128A4" w:rsidRPr="002128A4" w:rsidRDefault="002128A4" w:rsidP="00C43692">
      <w:pPr>
        <w:rPr>
          <w:rFonts w:ascii="Open Sans" w:hAnsi="Open Sans" w:cs="Open Sans"/>
        </w:rPr>
      </w:pPr>
    </w:p>
    <w:p w14:paraId="0629E29B" w14:textId="77777777" w:rsidR="00D62758" w:rsidRPr="00E772BB" w:rsidRDefault="00C13BF5" w:rsidP="00C43692">
      <w:pPr>
        <w:rPr>
          <w:rFonts w:ascii="Open Sans" w:hAnsi="Open Sans" w:cs="Open Sans"/>
          <w:b/>
          <w:bCs/>
          <w:sz w:val="24"/>
          <w:szCs w:val="24"/>
        </w:rPr>
      </w:pPr>
      <w:r w:rsidRPr="00E772BB">
        <w:rPr>
          <w:rFonts w:ascii="Open Sans" w:hAnsi="Open Sans" w:cs="Open Sans"/>
          <w:b/>
          <w:bCs/>
          <w:sz w:val="24"/>
          <w:szCs w:val="24"/>
        </w:rPr>
        <w:lastRenderedPageBreak/>
        <w:t>E</w:t>
      </w:r>
      <w:r w:rsidR="00D62758" w:rsidRPr="00E772BB">
        <w:rPr>
          <w:rFonts w:ascii="Open Sans" w:hAnsi="Open Sans" w:cs="Open Sans"/>
          <w:b/>
          <w:bCs/>
          <w:sz w:val="24"/>
          <w:szCs w:val="24"/>
        </w:rPr>
        <w:t>d</w:t>
      </w:r>
      <w:r w:rsidRPr="00E772BB">
        <w:rPr>
          <w:rFonts w:ascii="Open Sans" w:hAnsi="Open Sans" w:cs="Open Sans"/>
          <w:b/>
          <w:bCs/>
          <w:sz w:val="24"/>
          <w:szCs w:val="24"/>
        </w:rPr>
        <w:t xml:space="preserve">ucation Management </w:t>
      </w:r>
    </w:p>
    <w:p w14:paraId="40B8DDCC" w14:textId="2898BA25" w:rsidR="00C43692" w:rsidRPr="00A314DE" w:rsidRDefault="00A314DE" w:rsidP="00E772BB">
      <w:pPr>
        <w:rPr>
          <w:rFonts w:ascii="Open Sans" w:hAnsi="Open Sans" w:cs="Open Sans"/>
          <w:b/>
          <w:bCs/>
        </w:rPr>
      </w:pPr>
      <w:r w:rsidRPr="00A314DE">
        <w:rPr>
          <w:rFonts w:ascii="Open Sans" w:hAnsi="Open Sans" w:cs="Open Sans"/>
          <w:b/>
          <w:bCs/>
        </w:rPr>
        <w:t xml:space="preserve">Management Information </w:t>
      </w:r>
    </w:p>
    <w:tbl>
      <w:tblPr>
        <w:tblStyle w:val="TableGrid"/>
        <w:tblW w:w="9209" w:type="dxa"/>
        <w:tblLook w:val="04A0" w:firstRow="1" w:lastRow="0" w:firstColumn="1" w:lastColumn="0" w:noHBand="0" w:noVBand="1"/>
      </w:tblPr>
      <w:tblGrid>
        <w:gridCol w:w="2689"/>
        <w:gridCol w:w="1417"/>
        <w:gridCol w:w="3119"/>
        <w:gridCol w:w="1984"/>
      </w:tblGrid>
      <w:tr w:rsidR="00CD4D56" w14:paraId="7A7068EE" w14:textId="77777777" w:rsidTr="00CD4D56">
        <w:tc>
          <w:tcPr>
            <w:tcW w:w="2689" w:type="dxa"/>
            <w:shd w:val="clear" w:color="auto" w:fill="D9D9D9" w:themeFill="background1" w:themeFillShade="D9"/>
          </w:tcPr>
          <w:p w14:paraId="4A9BC156" w14:textId="4BC6DBB6" w:rsidR="00CD4D56" w:rsidRPr="00A21911" w:rsidRDefault="00CD4D56" w:rsidP="003070E0">
            <w:pPr>
              <w:rPr>
                <w:rFonts w:ascii="Open Sans" w:hAnsi="Open Sans" w:cs="Open Sans"/>
                <w:sz w:val="20"/>
                <w:szCs w:val="20"/>
              </w:rPr>
            </w:pPr>
            <w:r w:rsidRPr="00A21911">
              <w:rPr>
                <w:rFonts w:ascii="Open Sans" w:hAnsi="Open Sans" w:cs="Open Sans"/>
                <w:sz w:val="20"/>
                <w:szCs w:val="20"/>
              </w:rPr>
              <w:t xml:space="preserve">Description </w:t>
            </w:r>
          </w:p>
        </w:tc>
        <w:tc>
          <w:tcPr>
            <w:tcW w:w="1417" w:type="dxa"/>
            <w:shd w:val="clear" w:color="auto" w:fill="D9D9D9" w:themeFill="background1" w:themeFillShade="D9"/>
          </w:tcPr>
          <w:p w14:paraId="5454E82B" w14:textId="035311AE" w:rsidR="00CD4D56" w:rsidRPr="00A21911" w:rsidRDefault="00CD4D56" w:rsidP="003070E0">
            <w:pPr>
              <w:rPr>
                <w:rFonts w:ascii="Open Sans" w:hAnsi="Open Sans" w:cs="Open Sans"/>
                <w:sz w:val="20"/>
                <w:szCs w:val="20"/>
              </w:rPr>
            </w:pPr>
            <w:r w:rsidRPr="00A21911">
              <w:rPr>
                <w:rFonts w:ascii="Open Sans" w:hAnsi="Open Sans" w:cs="Open Sans"/>
                <w:sz w:val="20"/>
                <w:szCs w:val="20"/>
              </w:rPr>
              <w:t>Personal Information</w:t>
            </w:r>
          </w:p>
        </w:tc>
        <w:tc>
          <w:tcPr>
            <w:tcW w:w="3119" w:type="dxa"/>
            <w:shd w:val="clear" w:color="auto" w:fill="D9D9D9" w:themeFill="background1" w:themeFillShade="D9"/>
          </w:tcPr>
          <w:p w14:paraId="585B90FC" w14:textId="2F02360C" w:rsidR="00CD4D56" w:rsidRPr="00A21911" w:rsidRDefault="00CD4D56" w:rsidP="003070E0">
            <w:pPr>
              <w:rPr>
                <w:rFonts w:ascii="Open Sans" w:hAnsi="Open Sans" w:cs="Open Sans"/>
                <w:sz w:val="20"/>
                <w:szCs w:val="20"/>
              </w:rPr>
            </w:pPr>
            <w:r w:rsidRPr="00A21911">
              <w:rPr>
                <w:rFonts w:ascii="Open Sans" w:hAnsi="Open Sans" w:cs="Open Sans"/>
                <w:sz w:val="20"/>
                <w:szCs w:val="20"/>
              </w:rPr>
              <w:t xml:space="preserve">Retention Period </w:t>
            </w:r>
          </w:p>
        </w:tc>
        <w:tc>
          <w:tcPr>
            <w:tcW w:w="1984" w:type="dxa"/>
            <w:shd w:val="clear" w:color="auto" w:fill="D9D9D9" w:themeFill="background1" w:themeFillShade="D9"/>
          </w:tcPr>
          <w:p w14:paraId="6D8FCC21" w14:textId="76C31C66" w:rsidR="00CD4D56" w:rsidRPr="00A21911" w:rsidRDefault="00CD4D56" w:rsidP="003070E0">
            <w:pPr>
              <w:rPr>
                <w:rFonts w:ascii="Open Sans" w:hAnsi="Open Sans" w:cs="Open Sans"/>
                <w:sz w:val="20"/>
                <w:szCs w:val="20"/>
              </w:rPr>
            </w:pPr>
            <w:r w:rsidRPr="00A21911">
              <w:rPr>
                <w:rFonts w:ascii="Open Sans" w:hAnsi="Open Sans" w:cs="Open Sans"/>
                <w:sz w:val="20"/>
                <w:szCs w:val="20"/>
              </w:rPr>
              <w:t xml:space="preserve">Disposal </w:t>
            </w:r>
          </w:p>
        </w:tc>
      </w:tr>
      <w:tr w:rsidR="00CD4D56" w14:paraId="46C9FCAC" w14:textId="77777777" w:rsidTr="00CD4D56">
        <w:tc>
          <w:tcPr>
            <w:tcW w:w="2689" w:type="dxa"/>
          </w:tcPr>
          <w:p w14:paraId="45766134" w14:textId="1E70C1FB" w:rsidR="00CD4D56" w:rsidRDefault="00CD4D56" w:rsidP="003070E0">
            <w:pPr>
              <w:rPr>
                <w:rFonts w:ascii="Open Sans" w:hAnsi="Open Sans" w:cs="Open Sans"/>
              </w:rPr>
            </w:pPr>
            <w:r>
              <w:rPr>
                <w:rFonts w:ascii="Open Sans" w:hAnsi="Open Sans" w:cs="Open Sans"/>
              </w:rPr>
              <w:t xml:space="preserve">Published Admission Numbers (PAN) Reports </w:t>
            </w:r>
          </w:p>
        </w:tc>
        <w:tc>
          <w:tcPr>
            <w:tcW w:w="1417" w:type="dxa"/>
          </w:tcPr>
          <w:p w14:paraId="697BF3B6" w14:textId="4E11A05D" w:rsidR="00CD4D56" w:rsidRDefault="00CD4D56" w:rsidP="003070E0">
            <w:pPr>
              <w:rPr>
                <w:rFonts w:ascii="Open Sans" w:hAnsi="Open Sans" w:cs="Open Sans"/>
              </w:rPr>
            </w:pPr>
            <w:r>
              <w:rPr>
                <w:rFonts w:ascii="Open Sans" w:hAnsi="Open Sans" w:cs="Open Sans"/>
              </w:rPr>
              <w:t xml:space="preserve">Yes </w:t>
            </w:r>
          </w:p>
        </w:tc>
        <w:tc>
          <w:tcPr>
            <w:tcW w:w="3119" w:type="dxa"/>
          </w:tcPr>
          <w:p w14:paraId="53417591" w14:textId="7EC7500A" w:rsidR="00CD4D56" w:rsidRDefault="00CD4D56" w:rsidP="003070E0">
            <w:pPr>
              <w:rPr>
                <w:rFonts w:ascii="Open Sans" w:hAnsi="Open Sans" w:cs="Open Sans"/>
              </w:rPr>
            </w:pPr>
            <w:r>
              <w:rPr>
                <w:rFonts w:ascii="Open Sans" w:hAnsi="Open Sans" w:cs="Open Sans"/>
              </w:rPr>
              <w:t xml:space="preserve">Current Year + 6 years </w:t>
            </w:r>
          </w:p>
        </w:tc>
        <w:tc>
          <w:tcPr>
            <w:tcW w:w="1984" w:type="dxa"/>
          </w:tcPr>
          <w:p w14:paraId="169EECEB" w14:textId="1BB0E9C4" w:rsidR="00CD4D56" w:rsidRDefault="00CD4D56" w:rsidP="003070E0">
            <w:pPr>
              <w:rPr>
                <w:rFonts w:ascii="Open Sans" w:hAnsi="Open Sans" w:cs="Open Sans"/>
              </w:rPr>
            </w:pPr>
            <w:r>
              <w:rPr>
                <w:rFonts w:ascii="Open Sans" w:hAnsi="Open Sans" w:cs="Open Sans"/>
              </w:rPr>
              <w:t xml:space="preserve">Secure Disposal </w:t>
            </w:r>
          </w:p>
        </w:tc>
      </w:tr>
      <w:tr w:rsidR="00CD4D56" w14:paraId="40955493" w14:textId="77777777" w:rsidTr="00CD4D56">
        <w:tc>
          <w:tcPr>
            <w:tcW w:w="2689" w:type="dxa"/>
          </w:tcPr>
          <w:p w14:paraId="4DEF2894" w14:textId="424CFFB5" w:rsidR="00CD4D56" w:rsidRDefault="00CD4D56" w:rsidP="003070E0">
            <w:pPr>
              <w:rPr>
                <w:rFonts w:ascii="Open Sans" w:hAnsi="Open Sans" w:cs="Open Sans"/>
              </w:rPr>
            </w:pPr>
            <w:r>
              <w:rPr>
                <w:rFonts w:ascii="Open Sans" w:hAnsi="Open Sans" w:cs="Open Sans"/>
              </w:rPr>
              <w:t xml:space="preserve">Curriculum Returns </w:t>
            </w:r>
          </w:p>
        </w:tc>
        <w:tc>
          <w:tcPr>
            <w:tcW w:w="1417" w:type="dxa"/>
          </w:tcPr>
          <w:p w14:paraId="6AF4844A" w14:textId="1775542F" w:rsidR="00CD4D56" w:rsidRDefault="00CD4D56" w:rsidP="003070E0">
            <w:pPr>
              <w:rPr>
                <w:rFonts w:ascii="Open Sans" w:hAnsi="Open Sans" w:cs="Open Sans"/>
              </w:rPr>
            </w:pPr>
            <w:r>
              <w:rPr>
                <w:rFonts w:ascii="Open Sans" w:hAnsi="Open Sans" w:cs="Open Sans"/>
              </w:rPr>
              <w:t xml:space="preserve">No </w:t>
            </w:r>
          </w:p>
        </w:tc>
        <w:tc>
          <w:tcPr>
            <w:tcW w:w="3119" w:type="dxa"/>
          </w:tcPr>
          <w:p w14:paraId="4183F282" w14:textId="17731808" w:rsidR="00CD4D56" w:rsidRDefault="00CD4D56" w:rsidP="003070E0">
            <w:pPr>
              <w:rPr>
                <w:rFonts w:ascii="Open Sans" w:hAnsi="Open Sans" w:cs="Open Sans"/>
              </w:rPr>
            </w:pPr>
            <w:r>
              <w:rPr>
                <w:rFonts w:ascii="Open Sans" w:hAnsi="Open Sans" w:cs="Open Sans"/>
              </w:rPr>
              <w:t xml:space="preserve">Current year + 3 years </w:t>
            </w:r>
          </w:p>
        </w:tc>
        <w:tc>
          <w:tcPr>
            <w:tcW w:w="1984" w:type="dxa"/>
          </w:tcPr>
          <w:p w14:paraId="2BE5B2E2" w14:textId="4C485B20" w:rsidR="00CD4D56" w:rsidRDefault="00CD4D56" w:rsidP="003070E0">
            <w:pPr>
              <w:rPr>
                <w:rFonts w:ascii="Open Sans" w:hAnsi="Open Sans" w:cs="Open Sans"/>
              </w:rPr>
            </w:pPr>
            <w:r>
              <w:rPr>
                <w:rFonts w:ascii="Open Sans" w:hAnsi="Open Sans" w:cs="Open Sans"/>
              </w:rPr>
              <w:t xml:space="preserve">Secure Disposal </w:t>
            </w:r>
          </w:p>
        </w:tc>
      </w:tr>
      <w:tr w:rsidR="00CD4D56" w14:paraId="5908A411" w14:textId="77777777" w:rsidTr="00CD4D56">
        <w:tc>
          <w:tcPr>
            <w:tcW w:w="2689" w:type="dxa"/>
          </w:tcPr>
          <w:p w14:paraId="3BDA5236" w14:textId="4D848D5F" w:rsidR="00CD4D56" w:rsidRDefault="00646A42" w:rsidP="003070E0">
            <w:pPr>
              <w:rPr>
                <w:rFonts w:ascii="Open Sans" w:hAnsi="Open Sans" w:cs="Open Sans"/>
              </w:rPr>
            </w:pPr>
            <w:r>
              <w:rPr>
                <w:rFonts w:ascii="Open Sans" w:hAnsi="Open Sans" w:cs="Open Sans"/>
              </w:rPr>
              <w:t>Self-Evaluation</w:t>
            </w:r>
            <w:r w:rsidR="00CD4D56">
              <w:rPr>
                <w:rFonts w:ascii="Open Sans" w:hAnsi="Open Sans" w:cs="Open Sans"/>
              </w:rPr>
              <w:t xml:space="preserve"> forms</w:t>
            </w:r>
          </w:p>
        </w:tc>
        <w:tc>
          <w:tcPr>
            <w:tcW w:w="1417" w:type="dxa"/>
          </w:tcPr>
          <w:p w14:paraId="4190AE0B" w14:textId="39E71B61" w:rsidR="00CD4D56" w:rsidRDefault="00CD4D56" w:rsidP="003070E0">
            <w:pPr>
              <w:rPr>
                <w:rFonts w:ascii="Open Sans" w:hAnsi="Open Sans" w:cs="Open Sans"/>
              </w:rPr>
            </w:pPr>
            <w:r>
              <w:rPr>
                <w:rFonts w:ascii="Open Sans" w:hAnsi="Open Sans" w:cs="Open Sans"/>
              </w:rPr>
              <w:t xml:space="preserve">Yes </w:t>
            </w:r>
          </w:p>
        </w:tc>
        <w:tc>
          <w:tcPr>
            <w:tcW w:w="3119" w:type="dxa"/>
          </w:tcPr>
          <w:p w14:paraId="6671C053" w14:textId="016E5965" w:rsidR="00CD4D56" w:rsidRDefault="00CD4D56" w:rsidP="003070E0">
            <w:pPr>
              <w:rPr>
                <w:rFonts w:ascii="Open Sans" w:hAnsi="Open Sans" w:cs="Open Sans"/>
              </w:rPr>
            </w:pPr>
            <w:r>
              <w:rPr>
                <w:rFonts w:ascii="Open Sans" w:hAnsi="Open Sans" w:cs="Open Sans"/>
              </w:rPr>
              <w:t xml:space="preserve">Current year + 6 years </w:t>
            </w:r>
          </w:p>
        </w:tc>
        <w:tc>
          <w:tcPr>
            <w:tcW w:w="1984" w:type="dxa"/>
          </w:tcPr>
          <w:p w14:paraId="5F873897" w14:textId="627F5386" w:rsidR="00CD4D56" w:rsidRDefault="00CD4D56" w:rsidP="003070E0">
            <w:pPr>
              <w:rPr>
                <w:rFonts w:ascii="Open Sans" w:hAnsi="Open Sans" w:cs="Open Sans"/>
              </w:rPr>
            </w:pPr>
            <w:r>
              <w:rPr>
                <w:rFonts w:ascii="Open Sans" w:hAnsi="Open Sans" w:cs="Open Sans"/>
              </w:rPr>
              <w:t>Secure Disposal</w:t>
            </w:r>
          </w:p>
        </w:tc>
      </w:tr>
      <w:tr w:rsidR="00CD4D56" w14:paraId="1F0315B3" w14:textId="77777777" w:rsidTr="00CD4D56">
        <w:tc>
          <w:tcPr>
            <w:tcW w:w="2689" w:type="dxa"/>
          </w:tcPr>
          <w:p w14:paraId="3B8B0B06" w14:textId="67272CEE" w:rsidR="00CD4D56" w:rsidRDefault="00646A42" w:rsidP="003070E0">
            <w:pPr>
              <w:rPr>
                <w:rFonts w:ascii="Open Sans" w:hAnsi="Open Sans" w:cs="Open Sans"/>
              </w:rPr>
            </w:pPr>
            <w:r>
              <w:rPr>
                <w:rFonts w:ascii="Open Sans" w:hAnsi="Open Sans" w:cs="Open Sans"/>
              </w:rPr>
              <w:t>Self-Evaluation</w:t>
            </w:r>
            <w:r w:rsidR="00CD4D56">
              <w:rPr>
                <w:rFonts w:ascii="Open Sans" w:hAnsi="Open Sans" w:cs="Open Sans"/>
              </w:rPr>
              <w:t xml:space="preserve"> forms – External moderation </w:t>
            </w:r>
          </w:p>
        </w:tc>
        <w:tc>
          <w:tcPr>
            <w:tcW w:w="1417" w:type="dxa"/>
          </w:tcPr>
          <w:p w14:paraId="6032BFC4" w14:textId="5217E00F" w:rsidR="00CD4D56" w:rsidRDefault="00CD4D56" w:rsidP="003070E0">
            <w:pPr>
              <w:rPr>
                <w:rFonts w:ascii="Open Sans" w:hAnsi="Open Sans" w:cs="Open Sans"/>
              </w:rPr>
            </w:pPr>
            <w:r>
              <w:rPr>
                <w:rFonts w:ascii="Open Sans" w:hAnsi="Open Sans" w:cs="Open Sans"/>
              </w:rPr>
              <w:t xml:space="preserve">Yes </w:t>
            </w:r>
          </w:p>
        </w:tc>
        <w:tc>
          <w:tcPr>
            <w:tcW w:w="3119" w:type="dxa"/>
          </w:tcPr>
          <w:p w14:paraId="15F3B333" w14:textId="34A44390" w:rsidR="00CD4D56" w:rsidRDefault="00CD4D56" w:rsidP="003070E0">
            <w:pPr>
              <w:rPr>
                <w:rFonts w:ascii="Open Sans" w:hAnsi="Open Sans" w:cs="Open Sans"/>
              </w:rPr>
            </w:pPr>
            <w:r>
              <w:rPr>
                <w:rFonts w:ascii="Open Sans" w:hAnsi="Open Sans" w:cs="Open Sans"/>
              </w:rPr>
              <w:t xml:space="preserve">Until superseded </w:t>
            </w:r>
          </w:p>
        </w:tc>
        <w:tc>
          <w:tcPr>
            <w:tcW w:w="1984" w:type="dxa"/>
          </w:tcPr>
          <w:p w14:paraId="2A8100BA" w14:textId="49B437B0" w:rsidR="00CD4D56" w:rsidRDefault="00CD4D56" w:rsidP="003070E0">
            <w:pPr>
              <w:rPr>
                <w:rFonts w:ascii="Open Sans" w:hAnsi="Open Sans" w:cs="Open Sans"/>
              </w:rPr>
            </w:pPr>
            <w:r>
              <w:rPr>
                <w:rFonts w:ascii="Open Sans" w:hAnsi="Open Sans" w:cs="Open Sans"/>
              </w:rPr>
              <w:t>Secure Disposal</w:t>
            </w:r>
          </w:p>
        </w:tc>
      </w:tr>
      <w:tr w:rsidR="00CD4D56" w14:paraId="7F9AE8FA" w14:textId="77777777" w:rsidTr="00CD4D56">
        <w:tc>
          <w:tcPr>
            <w:tcW w:w="2689" w:type="dxa"/>
          </w:tcPr>
          <w:p w14:paraId="54644147" w14:textId="72649864" w:rsidR="00CD4D56" w:rsidRDefault="00646A42" w:rsidP="003070E0">
            <w:pPr>
              <w:rPr>
                <w:rFonts w:ascii="Open Sans" w:hAnsi="Open Sans" w:cs="Open Sans"/>
              </w:rPr>
            </w:pPr>
            <w:r>
              <w:rPr>
                <w:rFonts w:ascii="Open Sans" w:hAnsi="Open Sans" w:cs="Open Sans"/>
              </w:rPr>
              <w:t>Self-Evaluations</w:t>
            </w:r>
            <w:r w:rsidR="00CD4D56">
              <w:rPr>
                <w:rFonts w:ascii="Open Sans" w:hAnsi="Open Sans" w:cs="Open Sans"/>
              </w:rPr>
              <w:t xml:space="preserve"> Forms – Internal moderation </w:t>
            </w:r>
          </w:p>
        </w:tc>
        <w:tc>
          <w:tcPr>
            <w:tcW w:w="1417" w:type="dxa"/>
          </w:tcPr>
          <w:p w14:paraId="2529250D" w14:textId="759B225C" w:rsidR="00CD4D56" w:rsidRDefault="00CD4D56" w:rsidP="003070E0">
            <w:pPr>
              <w:rPr>
                <w:rFonts w:ascii="Open Sans" w:hAnsi="Open Sans" w:cs="Open Sans"/>
              </w:rPr>
            </w:pPr>
            <w:r>
              <w:rPr>
                <w:rFonts w:ascii="Open Sans" w:hAnsi="Open Sans" w:cs="Open Sans"/>
              </w:rPr>
              <w:t xml:space="preserve">Yes </w:t>
            </w:r>
          </w:p>
        </w:tc>
        <w:tc>
          <w:tcPr>
            <w:tcW w:w="3119" w:type="dxa"/>
          </w:tcPr>
          <w:p w14:paraId="367F188C" w14:textId="782CC685" w:rsidR="00CD4D56" w:rsidRDefault="00CD4D56" w:rsidP="003070E0">
            <w:pPr>
              <w:rPr>
                <w:rFonts w:ascii="Open Sans" w:hAnsi="Open Sans" w:cs="Open Sans"/>
              </w:rPr>
            </w:pPr>
            <w:r>
              <w:rPr>
                <w:rFonts w:ascii="Open Sans" w:hAnsi="Open Sans" w:cs="Open Sans"/>
              </w:rPr>
              <w:t xml:space="preserve">Academic year plus 1 academic year </w:t>
            </w:r>
          </w:p>
        </w:tc>
        <w:tc>
          <w:tcPr>
            <w:tcW w:w="1984" w:type="dxa"/>
          </w:tcPr>
          <w:p w14:paraId="02BEDCF4" w14:textId="21C92605" w:rsidR="00CD4D56" w:rsidRDefault="00CD4D56" w:rsidP="003070E0">
            <w:pPr>
              <w:rPr>
                <w:rFonts w:ascii="Open Sans" w:hAnsi="Open Sans" w:cs="Open Sans"/>
              </w:rPr>
            </w:pPr>
            <w:r>
              <w:rPr>
                <w:rFonts w:ascii="Open Sans" w:hAnsi="Open Sans" w:cs="Open Sans"/>
              </w:rPr>
              <w:t>Secure Disposal</w:t>
            </w:r>
          </w:p>
        </w:tc>
      </w:tr>
      <w:tr w:rsidR="00CD4D56" w14:paraId="41128820" w14:textId="77777777" w:rsidTr="00CD4D56">
        <w:tc>
          <w:tcPr>
            <w:tcW w:w="2689" w:type="dxa"/>
          </w:tcPr>
          <w:p w14:paraId="74E8AE89" w14:textId="4F218620" w:rsidR="00CD4D56" w:rsidRDefault="00CD4D56" w:rsidP="002C247D">
            <w:pPr>
              <w:rPr>
                <w:rFonts w:ascii="Open Sans" w:hAnsi="Open Sans" w:cs="Open Sans"/>
              </w:rPr>
            </w:pPr>
            <w:r>
              <w:rPr>
                <w:rFonts w:ascii="Open Sans" w:hAnsi="Open Sans" w:cs="Open Sans"/>
              </w:rPr>
              <w:t xml:space="preserve">Value added and contextual data </w:t>
            </w:r>
          </w:p>
        </w:tc>
        <w:tc>
          <w:tcPr>
            <w:tcW w:w="1417" w:type="dxa"/>
          </w:tcPr>
          <w:p w14:paraId="1D7CB761" w14:textId="568E3A40" w:rsidR="00CD4D56" w:rsidRDefault="00CD4D56" w:rsidP="002C247D">
            <w:pPr>
              <w:rPr>
                <w:rFonts w:ascii="Open Sans" w:hAnsi="Open Sans" w:cs="Open Sans"/>
              </w:rPr>
            </w:pPr>
            <w:r>
              <w:rPr>
                <w:rFonts w:ascii="Open Sans" w:hAnsi="Open Sans" w:cs="Open Sans"/>
              </w:rPr>
              <w:t xml:space="preserve">Yes </w:t>
            </w:r>
          </w:p>
        </w:tc>
        <w:tc>
          <w:tcPr>
            <w:tcW w:w="3119" w:type="dxa"/>
          </w:tcPr>
          <w:p w14:paraId="5493D695" w14:textId="6CEE92FD" w:rsidR="00CD4D56" w:rsidRDefault="00CD4D56" w:rsidP="002C247D">
            <w:pPr>
              <w:rPr>
                <w:rFonts w:ascii="Open Sans" w:hAnsi="Open Sans" w:cs="Open Sans"/>
              </w:rPr>
            </w:pPr>
            <w:r>
              <w:rPr>
                <w:rFonts w:ascii="Open Sans" w:hAnsi="Open Sans" w:cs="Open Sans"/>
              </w:rPr>
              <w:t xml:space="preserve">Current year + 6 years </w:t>
            </w:r>
          </w:p>
        </w:tc>
        <w:tc>
          <w:tcPr>
            <w:tcW w:w="1984" w:type="dxa"/>
          </w:tcPr>
          <w:p w14:paraId="6A4D5182" w14:textId="3CC44171" w:rsidR="00CD4D56" w:rsidRDefault="00CD4D56" w:rsidP="002C247D">
            <w:pPr>
              <w:rPr>
                <w:rFonts w:ascii="Open Sans" w:hAnsi="Open Sans" w:cs="Open Sans"/>
              </w:rPr>
            </w:pPr>
            <w:r>
              <w:rPr>
                <w:rFonts w:ascii="Open Sans" w:hAnsi="Open Sans" w:cs="Open Sans"/>
              </w:rPr>
              <w:t>Secure Disposal</w:t>
            </w:r>
          </w:p>
        </w:tc>
      </w:tr>
    </w:tbl>
    <w:p w14:paraId="32ACF6A3" w14:textId="77777777" w:rsidR="00D62758" w:rsidRDefault="00D62758" w:rsidP="003366C1">
      <w:pPr>
        <w:rPr>
          <w:rFonts w:ascii="Open Sans" w:hAnsi="Open Sans" w:cs="Open Sans"/>
          <w:b/>
          <w:bCs/>
        </w:rPr>
      </w:pPr>
    </w:p>
    <w:p w14:paraId="73679B6D" w14:textId="6040D80B" w:rsidR="003070E0" w:rsidRPr="003366C1" w:rsidRDefault="003366C1" w:rsidP="00E772BB">
      <w:pPr>
        <w:rPr>
          <w:rFonts w:ascii="Open Sans" w:hAnsi="Open Sans" w:cs="Open Sans"/>
          <w:b/>
          <w:bCs/>
        </w:rPr>
      </w:pPr>
      <w:r w:rsidRPr="003366C1">
        <w:rPr>
          <w:rFonts w:ascii="Open Sans" w:hAnsi="Open Sans" w:cs="Open Sans"/>
          <w:b/>
          <w:bCs/>
        </w:rPr>
        <w:t xml:space="preserve">Policies and Frameworks </w:t>
      </w:r>
    </w:p>
    <w:tbl>
      <w:tblPr>
        <w:tblStyle w:val="TableGrid"/>
        <w:tblW w:w="9209" w:type="dxa"/>
        <w:tblLook w:val="04A0" w:firstRow="1" w:lastRow="0" w:firstColumn="1" w:lastColumn="0" w:noHBand="0" w:noVBand="1"/>
      </w:tblPr>
      <w:tblGrid>
        <w:gridCol w:w="2689"/>
        <w:gridCol w:w="1417"/>
        <w:gridCol w:w="3119"/>
        <w:gridCol w:w="1984"/>
      </w:tblGrid>
      <w:tr w:rsidR="00CD4D56" w14:paraId="1AF89859" w14:textId="77777777" w:rsidTr="00CD4D56">
        <w:tc>
          <w:tcPr>
            <w:tcW w:w="2689" w:type="dxa"/>
            <w:shd w:val="clear" w:color="auto" w:fill="D9D9D9" w:themeFill="background1" w:themeFillShade="D9"/>
          </w:tcPr>
          <w:p w14:paraId="5776DF6A" w14:textId="74A97D9B" w:rsidR="00CD4D56" w:rsidRPr="008C677C" w:rsidRDefault="00CD4D56" w:rsidP="00A910B2">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0665DAA0" w14:textId="7348BDC3" w:rsidR="00CD4D56" w:rsidRPr="008C677C" w:rsidRDefault="00CD4D56" w:rsidP="00A910B2">
            <w:pPr>
              <w:rPr>
                <w:rFonts w:ascii="Open Sans" w:hAnsi="Open Sans" w:cs="Open Sans"/>
                <w:sz w:val="20"/>
                <w:szCs w:val="20"/>
              </w:rPr>
            </w:pPr>
            <w:r w:rsidRPr="008C677C">
              <w:rPr>
                <w:rFonts w:ascii="Open Sans" w:hAnsi="Open Sans" w:cs="Open Sans"/>
                <w:sz w:val="20"/>
                <w:szCs w:val="20"/>
              </w:rPr>
              <w:t xml:space="preserve">Personal Information </w:t>
            </w:r>
          </w:p>
        </w:tc>
        <w:tc>
          <w:tcPr>
            <w:tcW w:w="3119" w:type="dxa"/>
            <w:shd w:val="clear" w:color="auto" w:fill="D9D9D9" w:themeFill="background1" w:themeFillShade="D9"/>
          </w:tcPr>
          <w:p w14:paraId="0C80DBEF" w14:textId="2C0C9362" w:rsidR="00CD4D56" w:rsidRPr="008C677C" w:rsidRDefault="00CD4D56" w:rsidP="00A910B2">
            <w:pPr>
              <w:rPr>
                <w:rFonts w:ascii="Open Sans" w:hAnsi="Open Sans" w:cs="Open Sans"/>
                <w:sz w:val="20"/>
                <w:szCs w:val="20"/>
              </w:rPr>
            </w:pPr>
            <w:r w:rsidRPr="008C677C">
              <w:rPr>
                <w:rFonts w:ascii="Open Sans" w:hAnsi="Open Sans" w:cs="Open Sans"/>
                <w:sz w:val="20"/>
                <w:szCs w:val="20"/>
              </w:rPr>
              <w:t xml:space="preserve">Retention Period </w:t>
            </w:r>
          </w:p>
        </w:tc>
        <w:tc>
          <w:tcPr>
            <w:tcW w:w="1984" w:type="dxa"/>
            <w:shd w:val="clear" w:color="auto" w:fill="D9D9D9" w:themeFill="background1" w:themeFillShade="D9"/>
          </w:tcPr>
          <w:p w14:paraId="06848A26" w14:textId="45A974C5" w:rsidR="00CD4D56" w:rsidRPr="008C677C" w:rsidRDefault="00CD4D56" w:rsidP="00A910B2">
            <w:pPr>
              <w:rPr>
                <w:rFonts w:ascii="Open Sans" w:hAnsi="Open Sans" w:cs="Open Sans"/>
                <w:sz w:val="20"/>
                <w:szCs w:val="20"/>
              </w:rPr>
            </w:pPr>
            <w:r w:rsidRPr="008C677C">
              <w:rPr>
                <w:rFonts w:ascii="Open Sans" w:hAnsi="Open Sans" w:cs="Open Sans"/>
                <w:sz w:val="20"/>
                <w:szCs w:val="20"/>
              </w:rPr>
              <w:t xml:space="preserve">Disposal </w:t>
            </w:r>
          </w:p>
        </w:tc>
      </w:tr>
      <w:tr w:rsidR="00CD4D56" w14:paraId="62B17243" w14:textId="77777777" w:rsidTr="00CD4D56">
        <w:tc>
          <w:tcPr>
            <w:tcW w:w="2689" w:type="dxa"/>
          </w:tcPr>
          <w:p w14:paraId="4DF94029" w14:textId="23E857C1" w:rsidR="00CD4D56" w:rsidRDefault="00CD4D56" w:rsidP="00A910B2">
            <w:pPr>
              <w:rPr>
                <w:rFonts w:ascii="Open Sans" w:hAnsi="Open Sans" w:cs="Open Sans"/>
              </w:rPr>
            </w:pPr>
            <w:r>
              <w:rPr>
                <w:rFonts w:ascii="Open Sans" w:hAnsi="Open Sans" w:cs="Open Sans"/>
              </w:rPr>
              <w:t xml:space="preserve">Complaints Policy </w:t>
            </w:r>
          </w:p>
        </w:tc>
        <w:tc>
          <w:tcPr>
            <w:tcW w:w="1417" w:type="dxa"/>
          </w:tcPr>
          <w:p w14:paraId="6E1F36B7" w14:textId="4EA5296D" w:rsidR="00CD4D56" w:rsidRDefault="00CD4D56" w:rsidP="00A910B2">
            <w:pPr>
              <w:rPr>
                <w:rFonts w:ascii="Open Sans" w:hAnsi="Open Sans" w:cs="Open Sans"/>
              </w:rPr>
            </w:pPr>
            <w:r>
              <w:rPr>
                <w:rFonts w:ascii="Open Sans" w:hAnsi="Open Sans" w:cs="Open Sans"/>
              </w:rPr>
              <w:t>No</w:t>
            </w:r>
          </w:p>
        </w:tc>
        <w:tc>
          <w:tcPr>
            <w:tcW w:w="3119" w:type="dxa"/>
          </w:tcPr>
          <w:p w14:paraId="3E82F1CF" w14:textId="5A45F5CB" w:rsidR="00CD4D56" w:rsidRDefault="00CD4D56"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96445C"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r>
              <w:rPr>
                <w:rFonts w:ascii="Open Sans" w:hAnsi="Open Sans" w:cs="Open Sans"/>
              </w:rPr>
              <w:t xml:space="preserve"> </w:t>
            </w:r>
          </w:p>
        </w:tc>
        <w:tc>
          <w:tcPr>
            <w:tcW w:w="1984" w:type="dxa"/>
          </w:tcPr>
          <w:p w14:paraId="09DDAF73" w14:textId="0F43CF66" w:rsidR="00CD4D56" w:rsidRDefault="00CD4D56" w:rsidP="00A910B2">
            <w:pPr>
              <w:rPr>
                <w:rFonts w:ascii="Open Sans" w:hAnsi="Open Sans" w:cs="Open Sans"/>
              </w:rPr>
            </w:pPr>
            <w:r>
              <w:rPr>
                <w:rFonts w:ascii="Open Sans" w:hAnsi="Open Sans" w:cs="Open Sans"/>
              </w:rPr>
              <w:t xml:space="preserve">Secure Disposal </w:t>
            </w:r>
          </w:p>
        </w:tc>
      </w:tr>
      <w:tr w:rsidR="00CD4D56" w14:paraId="71144F50" w14:textId="77777777" w:rsidTr="00CD4D56">
        <w:tc>
          <w:tcPr>
            <w:tcW w:w="2689" w:type="dxa"/>
          </w:tcPr>
          <w:p w14:paraId="4C796F72" w14:textId="1A50589B" w:rsidR="00CD4D56" w:rsidRDefault="00320349" w:rsidP="00A910B2">
            <w:pPr>
              <w:rPr>
                <w:rFonts w:ascii="Open Sans" w:hAnsi="Open Sans" w:cs="Open Sans"/>
              </w:rPr>
            </w:pPr>
            <w:r>
              <w:rPr>
                <w:rFonts w:ascii="Open Sans" w:hAnsi="Open Sans" w:cs="Open Sans"/>
              </w:rPr>
              <w:t xml:space="preserve">Data Protection Policy </w:t>
            </w:r>
          </w:p>
        </w:tc>
        <w:tc>
          <w:tcPr>
            <w:tcW w:w="1417" w:type="dxa"/>
          </w:tcPr>
          <w:p w14:paraId="69B552F6" w14:textId="6B1665F2" w:rsidR="00CD4D56" w:rsidRDefault="00320349" w:rsidP="00A910B2">
            <w:pPr>
              <w:rPr>
                <w:rFonts w:ascii="Open Sans" w:hAnsi="Open Sans" w:cs="Open Sans"/>
              </w:rPr>
            </w:pPr>
            <w:r>
              <w:rPr>
                <w:rFonts w:ascii="Open Sans" w:hAnsi="Open Sans" w:cs="Open Sans"/>
              </w:rPr>
              <w:t xml:space="preserve">No </w:t>
            </w:r>
          </w:p>
        </w:tc>
        <w:tc>
          <w:tcPr>
            <w:tcW w:w="3119" w:type="dxa"/>
          </w:tcPr>
          <w:p w14:paraId="6C3C8C71" w14:textId="186CB8F0" w:rsidR="00CD4D56" w:rsidRDefault="00320349"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96445C"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p>
        </w:tc>
        <w:tc>
          <w:tcPr>
            <w:tcW w:w="1984" w:type="dxa"/>
          </w:tcPr>
          <w:p w14:paraId="09872C17" w14:textId="2CD9976D" w:rsidR="00CD4D56" w:rsidRDefault="000A79AE" w:rsidP="00A910B2">
            <w:pPr>
              <w:rPr>
                <w:rFonts w:ascii="Open Sans" w:hAnsi="Open Sans" w:cs="Open Sans"/>
              </w:rPr>
            </w:pPr>
            <w:r>
              <w:rPr>
                <w:rFonts w:ascii="Open Sans" w:hAnsi="Open Sans" w:cs="Open Sans"/>
              </w:rPr>
              <w:t>Secure Disposal</w:t>
            </w:r>
          </w:p>
        </w:tc>
      </w:tr>
      <w:tr w:rsidR="00CD4D56" w14:paraId="26B0AE7E" w14:textId="77777777" w:rsidTr="00CD4D56">
        <w:tc>
          <w:tcPr>
            <w:tcW w:w="2689" w:type="dxa"/>
          </w:tcPr>
          <w:p w14:paraId="3333B30A" w14:textId="3E35A233" w:rsidR="00CD4D56" w:rsidRDefault="00320349" w:rsidP="00A910B2">
            <w:pPr>
              <w:rPr>
                <w:rFonts w:ascii="Open Sans" w:hAnsi="Open Sans" w:cs="Open Sans"/>
              </w:rPr>
            </w:pPr>
            <w:r>
              <w:rPr>
                <w:rFonts w:ascii="Open Sans" w:hAnsi="Open Sans" w:cs="Open Sans"/>
              </w:rPr>
              <w:t xml:space="preserve">Freedom of Information Policy </w:t>
            </w:r>
          </w:p>
        </w:tc>
        <w:tc>
          <w:tcPr>
            <w:tcW w:w="1417" w:type="dxa"/>
          </w:tcPr>
          <w:p w14:paraId="61684D97" w14:textId="4EA25CD2" w:rsidR="00CD4D56" w:rsidRDefault="00320349" w:rsidP="00A910B2">
            <w:pPr>
              <w:rPr>
                <w:rFonts w:ascii="Open Sans" w:hAnsi="Open Sans" w:cs="Open Sans"/>
              </w:rPr>
            </w:pPr>
            <w:r>
              <w:rPr>
                <w:rFonts w:ascii="Open Sans" w:hAnsi="Open Sans" w:cs="Open Sans"/>
              </w:rPr>
              <w:t xml:space="preserve">No </w:t>
            </w:r>
          </w:p>
        </w:tc>
        <w:tc>
          <w:tcPr>
            <w:tcW w:w="3119" w:type="dxa"/>
          </w:tcPr>
          <w:p w14:paraId="79757437" w14:textId="6F14CCB6" w:rsidR="00CD4D56" w:rsidRDefault="00320349"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96445C"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p>
        </w:tc>
        <w:tc>
          <w:tcPr>
            <w:tcW w:w="1984" w:type="dxa"/>
          </w:tcPr>
          <w:p w14:paraId="3931B2F1" w14:textId="3292FBC0" w:rsidR="00CD4D56" w:rsidRDefault="000A79AE" w:rsidP="00A910B2">
            <w:pPr>
              <w:rPr>
                <w:rFonts w:ascii="Open Sans" w:hAnsi="Open Sans" w:cs="Open Sans"/>
              </w:rPr>
            </w:pPr>
            <w:r>
              <w:rPr>
                <w:rFonts w:ascii="Open Sans" w:hAnsi="Open Sans" w:cs="Open Sans"/>
              </w:rPr>
              <w:t>Secure Disposal</w:t>
            </w:r>
          </w:p>
        </w:tc>
      </w:tr>
      <w:tr w:rsidR="00CD4D56" w14:paraId="797E67C5" w14:textId="77777777" w:rsidTr="00CD4D56">
        <w:tc>
          <w:tcPr>
            <w:tcW w:w="2689" w:type="dxa"/>
          </w:tcPr>
          <w:p w14:paraId="6322ED57" w14:textId="3F2F7AA8" w:rsidR="00CD4D56" w:rsidRDefault="00590452" w:rsidP="00A910B2">
            <w:pPr>
              <w:rPr>
                <w:rFonts w:ascii="Open Sans" w:hAnsi="Open Sans" w:cs="Open Sans"/>
              </w:rPr>
            </w:pPr>
            <w:r>
              <w:rPr>
                <w:rFonts w:ascii="Open Sans" w:hAnsi="Open Sans" w:cs="Open Sans"/>
              </w:rPr>
              <w:t xml:space="preserve">Special Educational Needs Policy </w:t>
            </w:r>
          </w:p>
        </w:tc>
        <w:tc>
          <w:tcPr>
            <w:tcW w:w="1417" w:type="dxa"/>
          </w:tcPr>
          <w:p w14:paraId="4DF80D14" w14:textId="33E13CC7" w:rsidR="00CD4D56" w:rsidRDefault="00590452" w:rsidP="00A910B2">
            <w:pPr>
              <w:rPr>
                <w:rFonts w:ascii="Open Sans" w:hAnsi="Open Sans" w:cs="Open Sans"/>
              </w:rPr>
            </w:pPr>
            <w:r>
              <w:rPr>
                <w:rFonts w:ascii="Open Sans" w:hAnsi="Open Sans" w:cs="Open Sans"/>
              </w:rPr>
              <w:t xml:space="preserve">No </w:t>
            </w:r>
          </w:p>
        </w:tc>
        <w:tc>
          <w:tcPr>
            <w:tcW w:w="3119" w:type="dxa"/>
          </w:tcPr>
          <w:p w14:paraId="401A9660" w14:textId="318B03E1" w:rsidR="00CD4D56" w:rsidRDefault="00590452"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96445C"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p>
        </w:tc>
        <w:tc>
          <w:tcPr>
            <w:tcW w:w="1984" w:type="dxa"/>
          </w:tcPr>
          <w:p w14:paraId="5F61C6D7" w14:textId="4BD0D5B5" w:rsidR="00CD4D56" w:rsidRDefault="000A79AE" w:rsidP="00A910B2">
            <w:pPr>
              <w:rPr>
                <w:rFonts w:ascii="Open Sans" w:hAnsi="Open Sans" w:cs="Open Sans"/>
              </w:rPr>
            </w:pPr>
            <w:r>
              <w:rPr>
                <w:rFonts w:ascii="Open Sans" w:hAnsi="Open Sans" w:cs="Open Sans"/>
              </w:rPr>
              <w:t>Secure Disposal</w:t>
            </w:r>
          </w:p>
        </w:tc>
      </w:tr>
      <w:tr w:rsidR="00CD4D56" w14:paraId="5A25CF44" w14:textId="77777777" w:rsidTr="00CD4D56">
        <w:tc>
          <w:tcPr>
            <w:tcW w:w="2689" w:type="dxa"/>
          </w:tcPr>
          <w:p w14:paraId="015FF1AC" w14:textId="40C15FFC" w:rsidR="00CD4D56" w:rsidRDefault="00C61AFE" w:rsidP="00A910B2">
            <w:pPr>
              <w:rPr>
                <w:rFonts w:ascii="Open Sans" w:hAnsi="Open Sans" w:cs="Open Sans"/>
              </w:rPr>
            </w:pPr>
            <w:r>
              <w:rPr>
                <w:rFonts w:ascii="Open Sans" w:hAnsi="Open Sans" w:cs="Open Sans"/>
              </w:rPr>
              <w:t xml:space="preserve">Equality Information and Objectives (public sector equality duty).  Statement for publication </w:t>
            </w:r>
          </w:p>
        </w:tc>
        <w:tc>
          <w:tcPr>
            <w:tcW w:w="1417" w:type="dxa"/>
          </w:tcPr>
          <w:p w14:paraId="58C705C3" w14:textId="7631CF4D" w:rsidR="00CD4D56" w:rsidRDefault="00C61AFE" w:rsidP="00A910B2">
            <w:pPr>
              <w:rPr>
                <w:rFonts w:ascii="Open Sans" w:hAnsi="Open Sans" w:cs="Open Sans"/>
              </w:rPr>
            </w:pPr>
            <w:r>
              <w:rPr>
                <w:rFonts w:ascii="Open Sans" w:hAnsi="Open Sans" w:cs="Open Sans"/>
              </w:rPr>
              <w:t xml:space="preserve">No </w:t>
            </w:r>
          </w:p>
        </w:tc>
        <w:tc>
          <w:tcPr>
            <w:tcW w:w="3119" w:type="dxa"/>
          </w:tcPr>
          <w:p w14:paraId="6634DF1B" w14:textId="079A95CD" w:rsidR="00CD4D56" w:rsidRDefault="00C61AFE"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96445C"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p>
        </w:tc>
        <w:tc>
          <w:tcPr>
            <w:tcW w:w="1984" w:type="dxa"/>
          </w:tcPr>
          <w:p w14:paraId="21355760" w14:textId="25A35C3E" w:rsidR="00CD4D56" w:rsidRDefault="000A79AE" w:rsidP="00A910B2">
            <w:pPr>
              <w:rPr>
                <w:rFonts w:ascii="Open Sans" w:hAnsi="Open Sans" w:cs="Open Sans"/>
              </w:rPr>
            </w:pPr>
            <w:r>
              <w:rPr>
                <w:rFonts w:ascii="Open Sans" w:hAnsi="Open Sans" w:cs="Open Sans"/>
              </w:rPr>
              <w:t>Secure Disposal</w:t>
            </w:r>
          </w:p>
        </w:tc>
      </w:tr>
      <w:tr w:rsidR="00C61AFE" w14:paraId="780E6AC5" w14:textId="77777777" w:rsidTr="00CD4D56">
        <w:tc>
          <w:tcPr>
            <w:tcW w:w="2689" w:type="dxa"/>
          </w:tcPr>
          <w:p w14:paraId="21CF4BB5" w14:textId="35860936" w:rsidR="00C61AFE" w:rsidRDefault="00C61AFE" w:rsidP="00A910B2">
            <w:pPr>
              <w:rPr>
                <w:rFonts w:ascii="Open Sans" w:hAnsi="Open Sans" w:cs="Open Sans"/>
              </w:rPr>
            </w:pPr>
            <w:r>
              <w:rPr>
                <w:rFonts w:ascii="Open Sans" w:hAnsi="Open Sans" w:cs="Open Sans"/>
              </w:rPr>
              <w:lastRenderedPageBreak/>
              <w:t xml:space="preserve">Risk and Control Framework </w:t>
            </w:r>
          </w:p>
        </w:tc>
        <w:tc>
          <w:tcPr>
            <w:tcW w:w="1417" w:type="dxa"/>
          </w:tcPr>
          <w:p w14:paraId="289810BC" w14:textId="19124F96" w:rsidR="00C61AFE" w:rsidRDefault="000A79AE" w:rsidP="00A910B2">
            <w:pPr>
              <w:rPr>
                <w:rFonts w:ascii="Open Sans" w:hAnsi="Open Sans" w:cs="Open Sans"/>
              </w:rPr>
            </w:pPr>
            <w:r>
              <w:rPr>
                <w:rFonts w:ascii="Open Sans" w:hAnsi="Open Sans" w:cs="Open Sans"/>
              </w:rPr>
              <w:t xml:space="preserve">No </w:t>
            </w:r>
          </w:p>
        </w:tc>
        <w:tc>
          <w:tcPr>
            <w:tcW w:w="3119" w:type="dxa"/>
          </w:tcPr>
          <w:p w14:paraId="6CC6B5B1" w14:textId="4EDDEFD3" w:rsidR="00C61AFE" w:rsidRDefault="000A79AE"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123260"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p>
        </w:tc>
        <w:tc>
          <w:tcPr>
            <w:tcW w:w="1984" w:type="dxa"/>
          </w:tcPr>
          <w:p w14:paraId="1E352663" w14:textId="0716880D" w:rsidR="00C61AFE" w:rsidRDefault="000A79AE" w:rsidP="00A910B2">
            <w:pPr>
              <w:rPr>
                <w:rFonts w:ascii="Open Sans" w:hAnsi="Open Sans" w:cs="Open Sans"/>
              </w:rPr>
            </w:pPr>
            <w:r>
              <w:rPr>
                <w:rFonts w:ascii="Open Sans" w:hAnsi="Open Sans" w:cs="Open Sans"/>
              </w:rPr>
              <w:t>Secure Disposal</w:t>
            </w:r>
          </w:p>
        </w:tc>
      </w:tr>
      <w:tr w:rsidR="000A79AE" w14:paraId="31A26846" w14:textId="77777777" w:rsidTr="00CD4D56">
        <w:tc>
          <w:tcPr>
            <w:tcW w:w="2689" w:type="dxa"/>
          </w:tcPr>
          <w:p w14:paraId="64258647" w14:textId="53A3793D" w:rsidR="000A79AE" w:rsidRDefault="000A79AE" w:rsidP="00A910B2">
            <w:pPr>
              <w:rPr>
                <w:rFonts w:ascii="Open Sans" w:hAnsi="Open Sans" w:cs="Open Sans"/>
              </w:rPr>
            </w:pPr>
            <w:r>
              <w:rPr>
                <w:rFonts w:ascii="Open Sans" w:hAnsi="Open Sans" w:cs="Open Sans"/>
              </w:rPr>
              <w:t xml:space="preserve">Rules and Bylaws </w:t>
            </w:r>
          </w:p>
        </w:tc>
        <w:tc>
          <w:tcPr>
            <w:tcW w:w="1417" w:type="dxa"/>
          </w:tcPr>
          <w:p w14:paraId="0E9D4436" w14:textId="6C5857DF" w:rsidR="000A79AE" w:rsidRDefault="000A79AE" w:rsidP="00A910B2">
            <w:pPr>
              <w:rPr>
                <w:rFonts w:ascii="Open Sans" w:hAnsi="Open Sans" w:cs="Open Sans"/>
              </w:rPr>
            </w:pPr>
            <w:r>
              <w:rPr>
                <w:rFonts w:ascii="Open Sans" w:hAnsi="Open Sans" w:cs="Open Sans"/>
              </w:rPr>
              <w:t xml:space="preserve">No </w:t>
            </w:r>
          </w:p>
        </w:tc>
        <w:tc>
          <w:tcPr>
            <w:tcW w:w="3119" w:type="dxa"/>
          </w:tcPr>
          <w:p w14:paraId="424E8D1B" w14:textId="292475E3" w:rsidR="000A79AE" w:rsidRDefault="000A79AE" w:rsidP="00A910B2">
            <w:pPr>
              <w:rPr>
                <w:rFonts w:ascii="Open Sans" w:hAnsi="Open Sans" w:cs="Open Sans"/>
              </w:rPr>
            </w:pPr>
            <w:r>
              <w:rPr>
                <w:rFonts w:ascii="Open Sans" w:hAnsi="Open Sans" w:cs="Open Sans"/>
              </w:rPr>
              <w:t xml:space="preserve">Life of the policy or policy superseded + 3 years.  </w:t>
            </w:r>
            <w:r w:rsidRPr="00CD4D56">
              <w:rPr>
                <w:rFonts w:ascii="Open Sans" w:hAnsi="Open Sans" w:cs="Open Sans"/>
                <w:sz w:val="16"/>
                <w:szCs w:val="16"/>
              </w:rPr>
              <w:t xml:space="preserve">If major changes are made to the </w:t>
            </w:r>
            <w:r w:rsidR="00123260" w:rsidRPr="00CD4D56">
              <w:rPr>
                <w:rFonts w:ascii="Open Sans" w:hAnsi="Open Sans" w:cs="Open Sans"/>
                <w:sz w:val="16"/>
                <w:szCs w:val="16"/>
              </w:rPr>
              <w:t>policy,</w:t>
            </w:r>
            <w:r w:rsidRPr="00CD4D56">
              <w:rPr>
                <w:rFonts w:ascii="Open Sans" w:hAnsi="Open Sans" w:cs="Open Sans"/>
                <w:sz w:val="16"/>
                <w:szCs w:val="16"/>
              </w:rPr>
              <w:t xml:space="preserve"> then an archive copy of previous policies should be retained.</w:t>
            </w:r>
          </w:p>
        </w:tc>
        <w:tc>
          <w:tcPr>
            <w:tcW w:w="1984" w:type="dxa"/>
          </w:tcPr>
          <w:p w14:paraId="5A881535" w14:textId="61F55D3D" w:rsidR="000A79AE" w:rsidRDefault="005F7EF4" w:rsidP="00A910B2">
            <w:pPr>
              <w:rPr>
                <w:rFonts w:ascii="Open Sans" w:hAnsi="Open Sans" w:cs="Open Sans"/>
              </w:rPr>
            </w:pPr>
            <w:r>
              <w:rPr>
                <w:rFonts w:ascii="Open Sans" w:hAnsi="Open Sans" w:cs="Open Sans"/>
              </w:rPr>
              <w:t>Secure Disposal</w:t>
            </w:r>
          </w:p>
        </w:tc>
      </w:tr>
    </w:tbl>
    <w:p w14:paraId="3E12759A" w14:textId="77777777" w:rsidR="00A910B2" w:rsidRPr="00A910B2" w:rsidRDefault="00A910B2" w:rsidP="00A910B2">
      <w:pPr>
        <w:rPr>
          <w:rFonts w:ascii="Open Sans" w:hAnsi="Open Sans" w:cs="Open Sans"/>
        </w:rPr>
      </w:pPr>
    </w:p>
    <w:p w14:paraId="392D819B" w14:textId="4BB47ACE" w:rsidR="00536138" w:rsidRPr="00536138" w:rsidRDefault="00A053E2" w:rsidP="00E772BB">
      <w:pPr>
        <w:rPr>
          <w:rFonts w:ascii="Open Sans" w:hAnsi="Open Sans" w:cs="Open Sans"/>
        </w:rPr>
      </w:pPr>
      <w:r w:rsidRPr="00A053E2">
        <w:rPr>
          <w:rFonts w:ascii="Open Sans" w:hAnsi="Open Sans" w:cs="Open Sans"/>
          <w:b/>
          <w:bCs/>
        </w:rPr>
        <w:t xml:space="preserve">Strategy </w:t>
      </w:r>
    </w:p>
    <w:tbl>
      <w:tblPr>
        <w:tblStyle w:val="TableGrid"/>
        <w:tblW w:w="9209" w:type="dxa"/>
        <w:tblLook w:val="04A0" w:firstRow="1" w:lastRow="0" w:firstColumn="1" w:lastColumn="0" w:noHBand="0" w:noVBand="1"/>
      </w:tblPr>
      <w:tblGrid>
        <w:gridCol w:w="2689"/>
        <w:gridCol w:w="1417"/>
        <w:gridCol w:w="2977"/>
        <w:gridCol w:w="2126"/>
      </w:tblGrid>
      <w:tr w:rsidR="00D62758" w:rsidRPr="008C677C" w14:paraId="1C6E34B7" w14:textId="77777777" w:rsidTr="00D62758">
        <w:tc>
          <w:tcPr>
            <w:tcW w:w="2689" w:type="dxa"/>
            <w:shd w:val="clear" w:color="auto" w:fill="D9D9D9" w:themeFill="background1" w:themeFillShade="D9"/>
          </w:tcPr>
          <w:p w14:paraId="6D5D50A0"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2FEB0EAD"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79EC2C2"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06A2A4E5"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Disposal </w:t>
            </w:r>
          </w:p>
        </w:tc>
      </w:tr>
      <w:tr w:rsidR="00D62758" w14:paraId="59CF6B4F" w14:textId="77777777" w:rsidTr="00D62758">
        <w:tc>
          <w:tcPr>
            <w:tcW w:w="2689" w:type="dxa"/>
          </w:tcPr>
          <w:p w14:paraId="4AE91650" w14:textId="611B1873" w:rsidR="00D62758" w:rsidRDefault="00A053E2" w:rsidP="001726A5">
            <w:pPr>
              <w:rPr>
                <w:rFonts w:ascii="Open Sans" w:hAnsi="Open Sans" w:cs="Open Sans"/>
              </w:rPr>
            </w:pPr>
            <w:r>
              <w:rPr>
                <w:rFonts w:ascii="Open Sans" w:hAnsi="Open Sans" w:cs="Open Sans"/>
              </w:rPr>
              <w:t xml:space="preserve">Strategic Review </w:t>
            </w:r>
          </w:p>
        </w:tc>
        <w:tc>
          <w:tcPr>
            <w:tcW w:w="1417" w:type="dxa"/>
          </w:tcPr>
          <w:p w14:paraId="6B09DFFD" w14:textId="3FFA596F" w:rsidR="00D62758" w:rsidRDefault="00A053E2" w:rsidP="001726A5">
            <w:pPr>
              <w:rPr>
                <w:rFonts w:ascii="Open Sans" w:hAnsi="Open Sans" w:cs="Open Sans"/>
              </w:rPr>
            </w:pPr>
            <w:r>
              <w:rPr>
                <w:rFonts w:ascii="Open Sans" w:hAnsi="Open Sans" w:cs="Open Sans"/>
              </w:rPr>
              <w:t xml:space="preserve">No </w:t>
            </w:r>
          </w:p>
        </w:tc>
        <w:tc>
          <w:tcPr>
            <w:tcW w:w="2977" w:type="dxa"/>
          </w:tcPr>
          <w:p w14:paraId="74E2E072" w14:textId="02683BE0" w:rsidR="00D62758" w:rsidRPr="00A053E2" w:rsidRDefault="00A053E2" w:rsidP="001726A5">
            <w:pPr>
              <w:rPr>
                <w:rFonts w:ascii="Open Sans" w:hAnsi="Open Sans" w:cs="Open Sans"/>
                <w:sz w:val="16"/>
                <w:szCs w:val="16"/>
              </w:rPr>
            </w:pPr>
            <w:r>
              <w:rPr>
                <w:rFonts w:ascii="Open Sans" w:hAnsi="Open Sans" w:cs="Open Sans"/>
              </w:rPr>
              <w:t xml:space="preserve">Life of the review or until review superseded + 3 years. </w:t>
            </w:r>
            <w:r>
              <w:rPr>
                <w:rFonts w:ascii="Open Sans" w:hAnsi="Open Sans" w:cs="Open Sans"/>
                <w:sz w:val="16"/>
                <w:szCs w:val="16"/>
              </w:rPr>
              <w:t xml:space="preserve">If major changes are made to the </w:t>
            </w:r>
            <w:r w:rsidR="00123260">
              <w:rPr>
                <w:rFonts w:ascii="Open Sans" w:hAnsi="Open Sans" w:cs="Open Sans"/>
                <w:sz w:val="16"/>
                <w:szCs w:val="16"/>
              </w:rPr>
              <w:t>review,</w:t>
            </w:r>
            <w:r>
              <w:rPr>
                <w:rFonts w:ascii="Open Sans" w:hAnsi="Open Sans" w:cs="Open Sans"/>
                <w:sz w:val="16"/>
                <w:szCs w:val="16"/>
              </w:rPr>
              <w:t xml:space="preserve"> then an archive copy of previous review should be retained. </w:t>
            </w:r>
          </w:p>
        </w:tc>
        <w:tc>
          <w:tcPr>
            <w:tcW w:w="2126" w:type="dxa"/>
          </w:tcPr>
          <w:p w14:paraId="523BF9F0" w14:textId="1D06DDB4" w:rsidR="00D62758" w:rsidRDefault="005F7EF4" w:rsidP="001726A5">
            <w:pPr>
              <w:rPr>
                <w:rFonts w:ascii="Open Sans" w:hAnsi="Open Sans" w:cs="Open Sans"/>
              </w:rPr>
            </w:pPr>
            <w:r>
              <w:rPr>
                <w:rFonts w:ascii="Open Sans" w:hAnsi="Open Sans" w:cs="Open Sans"/>
              </w:rPr>
              <w:t>Secure Disposal</w:t>
            </w:r>
          </w:p>
        </w:tc>
      </w:tr>
      <w:tr w:rsidR="00D62758" w14:paraId="1D35FF6A" w14:textId="77777777" w:rsidTr="00D62758">
        <w:tc>
          <w:tcPr>
            <w:tcW w:w="2689" w:type="dxa"/>
          </w:tcPr>
          <w:p w14:paraId="0554989C" w14:textId="0037BBDD" w:rsidR="00D62758" w:rsidRDefault="00CF5A11" w:rsidP="001726A5">
            <w:pPr>
              <w:rPr>
                <w:rFonts w:ascii="Open Sans" w:hAnsi="Open Sans" w:cs="Open Sans"/>
              </w:rPr>
            </w:pPr>
            <w:r>
              <w:rPr>
                <w:rFonts w:ascii="Open Sans" w:hAnsi="Open Sans" w:cs="Open Sans"/>
              </w:rPr>
              <w:t xml:space="preserve">Strategic Plan (School Development Plans) </w:t>
            </w:r>
          </w:p>
        </w:tc>
        <w:tc>
          <w:tcPr>
            <w:tcW w:w="1417" w:type="dxa"/>
          </w:tcPr>
          <w:p w14:paraId="196F4329" w14:textId="375776FE" w:rsidR="00D62758" w:rsidRDefault="00CF5A11" w:rsidP="001726A5">
            <w:pPr>
              <w:rPr>
                <w:rFonts w:ascii="Open Sans" w:hAnsi="Open Sans" w:cs="Open Sans"/>
              </w:rPr>
            </w:pPr>
            <w:r>
              <w:rPr>
                <w:rFonts w:ascii="Open Sans" w:hAnsi="Open Sans" w:cs="Open Sans"/>
              </w:rPr>
              <w:t xml:space="preserve">No </w:t>
            </w:r>
          </w:p>
        </w:tc>
        <w:tc>
          <w:tcPr>
            <w:tcW w:w="2977" w:type="dxa"/>
          </w:tcPr>
          <w:p w14:paraId="5C702EFF" w14:textId="15D0CE76" w:rsidR="00D62758" w:rsidRDefault="00CF5A11" w:rsidP="001726A5">
            <w:pPr>
              <w:rPr>
                <w:rFonts w:ascii="Open Sans" w:hAnsi="Open Sans" w:cs="Open Sans"/>
              </w:rPr>
            </w:pPr>
            <w:r>
              <w:rPr>
                <w:rFonts w:ascii="Open Sans" w:hAnsi="Open Sans" w:cs="Open Sans"/>
              </w:rPr>
              <w:t xml:space="preserve">Life of the review or until review superseded + 3 years. </w:t>
            </w:r>
            <w:r>
              <w:rPr>
                <w:rFonts w:ascii="Open Sans" w:hAnsi="Open Sans" w:cs="Open Sans"/>
                <w:sz w:val="16"/>
                <w:szCs w:val="16"/>
              </w:rPr>
              <w:t xml:space="preserve">If major changes are made to the </w:t>
            </w:r>
            <w:r w:rsidR="00123260">
              <w:rPr>
                <w:rFonts w:ascii="Open Sans" w:hAnsi="Open Sans" w:cs="Open Sans"/>
                <w:sz w:val="16"/>
                <w:szCs w:val="16"/>
              </w:rPr>
              <w:t>plan,</w:t>
            </w:r>
            <w:r>
              <w:rPr>
                <w:rFonts w:ascii="Open Sans" w:hAnsi="Open Sans" w:cs="Open Sans"/>
                <w:sz w:val="16"/>
                <w:szCs w:val="16"/>
              </w:rPr>
              <w:t xml:space="preserve"> then an archive copy of previous </w:t>
            </w:r>
            <w:r w:rsidR="00924063">
              <w:rPr>
                <w:rFonts w:ascii="Open Sans" w:hAnsi="Open Sans" w:cs="Open Sans"/>
                <w:sz w:val="16"/>
                <w:szCs w:val="16"/>
              </w:rPr>
              <w:t xml:space="preserve">plans </w:t>
            </w:r>
            <w:r>
              <w:rPr>
                <w:rFonts w:ascii="Open Sans" w:hAnsi="Open Sans" w:cs="Open Sans"/>
                <w:sz w:val="16"/>
                <w:szCs w:val="16"/>
              </w:rPr>
              <w:t>should be retained.</w:t>
            </w:r>
          </w:p>
        </w:tc>
        <w:tc>
          <w:tcPr>
            <w:tcW w:w="2126" w:type="dxa"/>
          </w:tcPr>
          <w:p w14:paraId="4863D003" w14:textId="2B74157D" w:rsidR="00D62758" w:rsidRDefault="005F7EF4" w:rsidP="001726A5">
            <w:pPr>
              <w:rPr>
                <w:rFonts w:ascii="Open Sans" w:hAnsi="Open Sans" w:cs="Open Sans"/>
              </w:rPr>
            </w:pPr>
            <w:r>
              <w:rPr>
                <w:rFonts w:ascii="Open Sans" w:hAnsi="Open Sans" w:cs="Open Sans"/>
              </w:rPr>
              <w:t>Secure Disposal</w:t>
            </w:r>
          </w:p>
        </w:tc>
      </w:tr>
      <w:tr w:rsidR="00D62758" w14:paraId="0286C66E" w14:textId="77777777" w:rsidTr="00D62758">
        <w:tc>
          <w:tcPr>
            <w:tcW w:w="2689" w:type="dxa"/>
          </w:tcPr>
          <w:p w14:paraId="3B94456C" w14:textId="27B8A222" w:rsidR="00D62758" w:rsidRDefault="00924063" w:rsidP="001726A5">
            <w:pPr>
              <w:rPr>
                <w:rFonts w:ascii="Open Sans" w:hAnsi="Open Sans" w:cs="Open Sans"/>
              </w:rPr>
            </w:pPr>
            <w:r>
              <w:rPr>
                <w:rFonts w:ascii="Open Sans" w:hAnsi="Open Sans" w:cs="Open Sans"/>
              </w:rPr>
              <w:t xml:space="preserve">Accessibility Plan </w:t>
            </w:r>
          </w:p>
        </w:tc>
        <w:tc>
          <w:tcPr>
            <w:tcW w:w="1417" w:type="dxa"/>
          </w:tcPr>
          <w:p w14:paraId="423817C0" w14:textId="4CE9F40D" w:rsidR="00D62758" w:rsidRDefault="00924063" w:rsidP="001726A5">
            <w:pPr>
              <w:rPr>
                <w:rFonts w:ascii="Open Sans" w:hAnsi="Open Sans" w:cs="Open Sans"/>
              </w:rPr>
            </w:pPr>
            <w:r>
              <w:rPr>
                <w:rFonts w:ascii="Open Sans" w:hAnsi="Open Sans" w:cs="Open Sans"/>
              </w:rPr>
              <w:t xml:space="preserve">No </w:t>
            </w:r>
          </w:p>
        </w:tc>
        <w:tc>
          <w:tcPr>
            <w:tcW w:w="2977" w:type="dxa"/>
          </w:tcPr>
          <w:p w14:paraId="7CF40094" w14:textId="4BB0E3B4" w:rsidR="00D62758" w:rsidRDefault="00924063" w:rsidP="001726A5">
            <w:pPr>
              <w:rPr>
                <w:rFonts w:ascii="Open Sans" w:hAnsi="Open Sans" w:cs="Open Sans"/>
              </w:rPr>
            </w:pPr>
            <w:r>
              <w:rPr>
                <w:rFonts w:ascii="Open Sans" w:hAnsi="Open Sans" w:cs="Open Sans"/>
              </w:rPr>
              <w:t xml:space="preserve">Life of the review or until review superseded + 3 years. </w:t>
            </w:r>
            <w:r>
              <w:rPr>
                <w:rFonts w:ascii="Open Sans" w:hAnsi="Open Sans" w:cs="Open Sans"/>
                <w:sz w:val="16"/>
                <w:szCs w:val="16"/>
              </w:rPr>
              <w:t xml:space="preserve">If major changes are made to the </w:t>
            </w:r>
            <w:r w:rsidR="00123260">
              <w:rPr>
                <w:rFonts w:ascii="Open Sans" w:hAnsi="Open Sans" w:cs="Open Sans"/>
                <w:sz w:val="16"/>
                <w:szCs w:val="16"/>
              </w:rPr>
              <w:t>plan,</w:t>
            </w:r>
            <w:r>
              <w:rPr>
                <w:rFonts w:ascii="Open Sans" w:hAnsi="Open Sans" w:cs="Open Sans"/>
                <w:sz w:val="16"/>
                <w:szCs w:val="16"/>
              </w:rPr>
              <w:t xml:space="preserve"> then an archive copy of previous plans should be retained.</w:t>
            </w:r>
          </w:p>
        </w:tc>
        <w:tc>
          <w:tcPr>
            <w:tcW w:w="2126" w:type="dxa"/>
          </w:tcPr>
          <w:p w14:paraId="710FDFD5" w14:textId="1F6920BF" w:rsidR="00D62758" w:rsidRDefault="005F7EF4" w:rsidP="001726A5">
            <w:pPr>
              <w:rPr>
                <w:rFonts w:ascii="Open Sans" w:hAnsi="Open Sans" w:cs="Open Sans"/>
              </w:rPr>
            </w:pPr>
            <w:r>
              <w:rPr>
                <w:rFonts w:ascii="Open Sans" w:hAnsi="Open Sans" w:cs="Open Sans"/>
              </w:rPr>
              <w:t>Secure Disposal</w:t>
            </w:r>
          </w:p>
        </w:tc>
      </w:tr>
    </w:tbl>
    <w:p w14:paraId="3BF7B218" w14:textId="74186788" w:rsidR="00536138" w:rsidRDefault="00536138" w:rsidP="00E809AC">
      <w:pPr>
        <w:rPr>
          <w:rFonts w:ascii="Spartan ExtraBold" w:hAnsi="Spartan ExtraBold" w:cs="Arial"/>
        </w:rPr>
      </w:pPr>
    </w:p>
    <w:p w14:paraId="73D120AE" w14:textId="221F4D82" w:rsidR="00924063" w:rsidRPr="00480467" w:rsidRDefault="00924063" w:rsidP="00E809AC">
      <w:pPr>
        <w:rPr>
          <w:rFonts w:ascii="Open Sans" w:hAnsi="Open Sans" w:cs="Open Sans"/>
          <w:b/>
          <w:bCs/>
        </w:rPr>
      </w:pPr>
      <w:r w:rsidRPr="00480467">
        <w:rPr>
          <w:rFonts w:ascii="Open Sans" w:hAnsi="Open Sans" w:cs="Open Sans"/>
          <w:b/>
          <w:bCs/>
        </w:rPr>
        <w:t xml:space="preserve">Examinations </w:t>
      </w:r>
    </w:p>
    <w:tbl>
      <w:tblPr>
        <w:tblStyle w:val="TableGrid"/>
        <w:tblW w:w="9209" w:type="dxa"/>
        <w:tblLook w:val="04A0" w:firstRow="1" w:lastRow="0" w:firstColumn="1" w:lastColumn="0" w:noHBand="0" w:noVBand="1"/>
      </w:tblPr>
      <w:tblGrid>
        <w:gridCol w:w="2689"/>
        <w:gridCol w:w="1417"/>
        <w:gridCol w:w="2977"/>
        <w:gridCol w:w="2126"/>
      </w:tblGrid>
      <w:tr w:rsidR="00D62758" w:rsidRPr="008C677C" w14:paraId="13AFAADD" w14:textId="77777777" w:rsidTr="001726A5">
        <w:tc>
          <w:tcPr>
            <w:tcW w:w="2689" w:type="dxa"/>
            <w:shd w:val="clear" w:color="auto" w:fill="D9D9D9" w:themeFill="background1" w:themeFillShade="D9"/>
          </w:tcPr>
          <w:p w14:paraId="115038C2"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4D9E15A2"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44B0D9AB"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4F9B4B96" w14:textId="77777777" w:rsidR="00D62758" w:rsidRPr="008C677C" w:rsidRDefault="00D62758" w:rsidP="001726A5">
            <w:pPr>
              <w:rPr>
                <w:rFonts w:ascii="Open Sans" w:hAnsi="Open Sans" w:cs="Open Sans"/>
                <w:sz w:val="20"/>
                <w:szCs w:val="20"/>
              </w:rPr>
            </w:pPr>
            <w:r w:rsidRPr="008C677C">
              <w:rPr>
                <w:rFonts w:ascii="Open Sans" w:hAnsi="Open Sans" w:cs="Open Sans"/>
                <w:sz w:val="20"/>
                <w:szCs w:val="20"/>
              </w:rPr>
              <w:t xml:space="preserve">Disposal </w:t>
            </w:r>
          </w:p>
        </w:tc>
      </w:tr>
      <w:tr w:rsidR="00D62758" w14:paraId="0D4DD752" w14:textId="77777777" w:rsidTr="001726A5">
        <w:tc>
          <w:tcPr>
            <w:tcW w:w="2689" w:type="dxa"/>
          </w:tcPr>
          <w:p w14:paraId="553A8CF1" w14:textId="2CB8E56D" w:rsidR="00D62758" w:rsidRDefault="000B0317" w:rsidP="001726A5">
            <w:pPr>
              <w:rPr>
                <w:rFonts w:ascii="Open Sans" w:hAnsi="Open Sans" w:cs="Open Sans"/>
              </w:rPr>
            </w:pPr>
            <w:r>
              <w:rPr>
                <w:rFonts w:ascii="Open Sans" w:hAnsi="Open Sans" w:cs="Open Sans"/>
              </w:rPr>
              <w:t xml:space="preserve">SATs records Examination papers </w:t>
            </w:r>
          </w:p>
        </w:tc>
        <w:tc>
          <w:tcPr>
            <w:tcW w:w="1417" w:type="dxa"/>
          </w:tcPr>
          <w:p w14:paraId="423DDD48" w14:textId="71C8C566" w:rsidR="00D62758" w:rsidRDefault="000B0317" w:rsidP="001726A5">
            <w:pPr>
              <w:rPr>
                <w:rFonts w:ascii="Open Sans" w:hAnsi="Open Sans" w:cs="Open Sans"/>
              </w:rPr>
            </w:pPr>
            <w:r>
              <w:rPr>
                <w:rFonts w:ascii="Open Sans" w:hAnsi="Open Sans" w:cs="Open Sans"/>
              </w:rPr>
              <w:t xml:space="preserve">Yes </w:t>
            </w:r>
          </w:p>
        </w:tc>
        <w:tc>
          <w:tcPr>
            <w:tcW w:w="2977" w:type="dxa"/>
          </w:tcPr>
          <w:p w14:paraId="5A5EE3ED" w14:textId="4D008585" w:rsidR="00D62758" w:rsidRDefault="000B0317" w:rsidP="001726A5">
            <w:pPr>
              <w:rPr>
                <w:rFonts w:ascii="Open Sans" w:hAnsi="Open Sans" w:cs="Open Sans"/>
              </w:rPr>
            </w:pPr>
            <w:r>
              <w:rPr>
                <w:rFonts w:ascii="Open Sans" w:hAnsi="Open Sans" w:cs="Open Sans"/>
              </w:rPr>
              <w:t xml:space="preserve">The examination papers should be kept until any appeals/validation process is complete </w:t>
            </w:r>
          </w:p>
        </w:tc>
        <w:tc>
          <w:tcPr>
            <w:tcW w:w="2126" w:type="dxa"/>
          </w:tcPr>
          <w:p w14:paraId="055AF3F6" w14:textId="1F1A0C0A" w:rsidR="00D62758" w:rsidRDefault="005F7EF4" w:rsidP="001726A5">
            <w:pPr>
              <w:rPr>
                <w:rFonts w:ascii="Open Sans" w:hAnsi="Open Sans" w:cs="Open Sans"/>
              </w:rPr>
            </w:pPr>
            <w:r>
              <w:rPr>
                <w:rFonts w:ascii="Open Sans" w:hAnsi="Open Sans" w:cs="Open Sans"/>
              </w:rPr>
              <w:t>Secure Disposal</w:t>
            </w:r>
          </w:p>
        </w:tc>
      </w:tr>
      <w:tr w:rsidR="00D62758" w14:paraId="47834748" w14:textId="77777777" w:rsidTr="001726A5">
        <w:tc>
          <w:tcPr>
            <w:tcW w:w="2689" w:type="dxa"/>
          </w:tcPr>
          <w:p w14:paraId="7E4A2C0B" w14:textId="6D069CBB" w:rsidR="00D62758" w:rsidRDefault="000B0317" w:rsidP="001726A5">
            <w:pPr>
              <w:rPr>
                <w:rFonts w:ascii="Open Sans" w:hAnsi="Open Sans" w:cs="Open Sans"/>
              </w:rPr>
            </w:pPr>
            <w:r>
              <w:rPr>
                <w:rFonts w:ascii="Open Sans" w:hAnsi="Open Sans" w:cs="Open Sans"/>
              </w:rPr>
              <w:t xml:space="preserve">SATs records Results </w:t>
            </w:r>
          </w:p>
        </w:tc>
        <w:tc>
          <w:tcPr>
            <w:tcW w:w="1417" w:type="dxa"/>
          </w:tcPr>
          <w:p w14:paraId="7E88983B" w14:textId="3B5F4BB3" w:rsidR="00D62758" w:rsidRDefault="000B0317" w:rsidP="001726A5">
            <w:pPr>
              <w:rPr>
                <w:rFonts w:ascii="Open Sans" w:hAnsi="Open Sans" w:cs="Open Sans"/>
              </w:rPr>
            </w:pPr>
            <w:r>
              <w:rPr>
                <w:rFonts w:ascii="Open Sans" w:hAnsi="Open Sans" w:cs="Open Sans"/>
              </w:rPr>
              <w:t xml:space="preserve">Yes </w:t>
            </w:r>
          </w:p>
        </w:tc>
        <w:tc>
          <w:tcPr>
            <w:tcW w:w="2977" w:type="dxa"/>
          </w:tcPr>
          <w:p w14:paraId="5945018C" w14:textId="3E7CA134" w:rsidR="00D62758" w:rsidRDefault="00744F90" w:rsidP="001726A5">
            <w:pPr>
              <w:rPr>
                <w:rFonts w:ascii="Open Sans" w:hAnsi="Open Sans" w:cs="Open Sans"/>
              </w:rPr>
            </w:pPr>
            <w:r>
              <w:rPr>
                <w:rFonts w:ascii="Open Sans" w:hAnsi="Open Sans" w:cs="Open Sans"/>
              </w:rPr>
              <w:t xml:space="preserve">The SATS results should be recorded on the pupils educational file and will therefore be retained until the pupil reaches the age of 25 years.  The school may wish to keep a </w:t>
            </w:r>
            <w:r>
              <w:rPr>
                <w:rFonts w:ascii="Open Sans" w:hAnsi="Open Sans" w:cs="Open Sans"/>
              </w:rPr>
              <w:lastRenderedPageBreak/>
              <w:t>composite record of all the whole year SATs results.  These could be kept for current year + 6 years</w:t>
            </w:r>
            <w:r w:rsidR="00731014">
              <w:rPr>
                <w:rFonts w:ascii="Open Sans" w:hAnsi="Open Sans" w:cs="Open Sans"/>
              </w:rPr>
              <w:t xml:space="preserve"> to allow suitable comparison. </w:t>
            </w:r>
          </w:p>
        </w:tc>
        <w:tc>
          <w:tcPr>
            <w:tcW w:w="2126" w:type="dxa"/>
          </w:tcPr>
          <w:p w14:paraId="47594A46" w14:textId="454CAE81" w:rsidR="00D62758" w:rsidRDefault="005F7EF4" w:rsidP="001726A5">
            <w:pPr>
              <w:rPr>
                <w:rFonts w:ascii="Open Sans" w:hAnsi="Open Sans" w:cs="Open Sans"/>
              </w:rPr>
            </w:pPr>
            <w:r>
              <w:rPr>
                <w:rFonts w:ascii="Open Sans" w:hAnsi="Open Sans" w:cs="Open Sans"/>
              </w:rPr>
              <w:lastRenderedPageBreak/>
              <w:t>Secure Disposal</w:t>
            </w:r>
          </w:p>
        </w:tc>
      </w:tr>
      <w:tr w:rsidR="00D62758" w14:paraId="44826542" w14:textId="77777777" w:rsidTr="001726A5">
        <w:tc>
          <w:tcPr>
            <w:tcW w:w="2689" w:type="dxa"/>
          </w:tcPr>
          <w:p w14:paraId="1252658F" w14:textId="2838A36C" w:rsidR="00D62758" w:rsidRDefault="00731014" w:rsidP="001726A5">
            <w:pPr>
              <w:rPr>
                <w:rFonts w:ascii="Open Sans" w:hAnsi="Open Sans" w:cs="Open Sans"/>
              </w:rPr>
            </w:pPr>
            <w:r>
              <w:rPr>
                <w:rFonts w:ascii="Open Sans" w:hAnsi="Open Sans" w:cs="Open Sans"/>
              </w:rPr>
              <w:t xml:space="preserve">Exam Results </w:t>
            </w:r>
            <w:r w:rsidR="005F7EF4">
              <w:rPr>
                <w:rFonts w:ascii="Open Sans" w:hAnsi="Open Sans" w:cs="Open Sans"/>
              </w:rPr>
              <w:t>p</w:t>
            </w:r>
            <w:r>
              <w:rPr>
                <w:rFonts w:ascii="Open Sans" w:hAnsi="Open Sans" w:cs="Open Sans"/>
              </w:rPr>
              <w:t xml:space="preserve">upil </w:t>
            </w:r>
            <w:r w:rsidR="005F7EF4">
              <w:rPr>
                <w:rFonts w:ascii="Open Sans" w:hAnsi="Open Sans" w:cs="Open Sans"/>
              </w:rPr>
              <w:t>c</w:t>
            </w:r>
            <w:r>
              <w:rPr>
                <w:rFonts w:ascii="Open Sans" w:hAnsi="Open Sans" w:cs="Open Sans"/>
              </w:rPr>
              <w:t xml:space="preserve">opies: Public </w:t>
            </w:r>
          </w:p>
        </w:tc>
        <w:tc>
          <w:tcPr>
            <w:tcW w:w="1417" w:type="dxa"/>
          </w:tcPr>
          <w:p w14:paraId="7E0ECE9A" w14:textId="2372D0B8" w:rsidR="00D62758" w:rsidRDefault="00731014" w:rsidP="001726A5">
            <w:pPr>
              <w:rPr>
                <w:rFonts w:ascii="Open Sans" w:hAnsi="Open Sans" w:cs="Open Sans"/>
              </w:rPr>
            </w:pPr>
            <w:r>
              <w:rPr>
                <w:rFonts w:ascii="Open Sans" w:hAnsi="Open Sans" w:cs="Open Sans"/>
              </w:rPr>
              <w:t xml:space="preserve">Yes </w:t>
            </w:r>
          </w:p>
        </w:tc>
        <w:tc>
          <w:tcPr>
            <w:tcW w:w="2977" w:type="dxa"/>
          </w:tcPr>
          <w:p w14:paraId="1918D7DE" w14:textId="2731ECDA" w:rsidR="00D62758" w:rsidRDefault="00731014" w:rsidP="001726A5">
            <w:pPr>
              <w:rPr>
                <w:rFonts w:ascii="Open Sans" w:hAnsi="Open Sans" w:cs="Open Sans"/>
              </w:rPr>
            </w:pPr>
            <w:r>
              <w:rPr>
                <w:rFonts w:ascii="Open Sans" w:hAnsi="Open Sans" w:cs="Open Sans"/>
              </w:rPr>
              <w:t xml:space="preserve">This information should be added to the pupil file </w:t>
            </w:r>
          </w:p>
        </w:tc>
        <w:tc>
          <w:tcPr>
            <w:tcW w:w="2126" w:type="dxa"/>
          </w:tcPr>
          <w:p w14:paraId="691E251B" w14:textId="12254D7E" w:rsidR="00D62758" w:rsidRDefault="005F7EF4" w:rsidP="001726A5">
            <w:pPr>
              <w:rPr>
                <w:rFonts w:ascii="Open Sans" w:hAnsi="Open Sans" w:cs="Open Sans"/>
              </w:rPr>
            </w:pPr>
            <w:r>
              <w:rPr>
                <w:rFonts w:ascii="Open Sans" w:hAnsi="Open Sans" w:cs="Open Sans"/>
              </w:rPr>
              <w:t xml:space="preserve">Schools should follow instructions of the Examination Boards about disposing of uncollected certificates. </w:t>
            </w:r>
          </w:p>
        </w:tc>
      </w:tr>
      <w:tr w:rsidR="00D62758" w14:paraId="32610B71" w14:textId="77777777" w:rsidTr="001726A5">
        <w:tc>
          <w:tcPr>
            <w:tcW w:w="2689" w:type="dxa"/>
          </w:tcPr>
          <w:p w14:paraId="597376C2" w14:textId="5B13EBD2" w:rsidR="00D62758" w:rsidRDefault="005F7EF4" w:rsidP="001726A5">
            <w:pPr>
              <w:rPr>
                <w:rFonts w:ascii="Open Sans" w:hAnsi="Open Sans" w:cs="Open Sans"/>
              </w:rPr>
            </w:pPr>
            <w:r>
              <w:rPr>
                <w:rFonts w:ascii="Open Sans" w:hAnsi="Open Sans" w:cs="Open Sans"/>
              </w:rPr>
              <w:t xml:space="preserve">Exam Results pupil copies: Internal </w:t>
            </w:r>
          </w:p>
        </w:tc>
        <w:tc>
          <w:tcPr>
            <w:tcW w:w="1417" w:type="dxa"/>
          </w:tcPr>
          <w:p w14:paraId="3D9FCBE4" w14:textId="60F6641E" w:rsidR="00D62758" w:rsidRDefault="005F7EF4" w:rsidP="001726A5">
            <w:pPr>
              <w:rPr>
                <w:rFonts w:ascii="Open Sans" w:hAnsi="Open Sans" w:cs="Open Sans"/>
              </w:rPr>
            </w:pPr>
            <w:r>
              <w:rPr>
                <w:rFonts w:ascii="Open Sans" w:hAnsi="Open Sans" w:cs="Open Sans"/>
              </w:rPr>
              <w:t xml:space="preserve">Yes </w:t>
            </w:r>
          </w:p>
        </w:tc>
        <w:tc>
          <w:tcPr>
            <w:tcW w:w="2977" w:type="dxa"/>
          </w:tcPr>
          <w:p w14:paraId="365DB462" w14:textId="40AE10D3" w:rsidR="00D62758" w:rsidRDefault="005F7EF4" w:rsidP="001726A5">
            <w:pPr>
              <w:rPr>
                <w:rFonts w:ascii="Open Sans" w:hAnsi="Open Sans" w:cs="Open Sans"/>
              </w:rPr>
            </w:pPr>
            <w:r>
              <w:rPr>
                <w:rFonts w:ascii="Open Sans" w:hAnsi="Open Sans" w:cs="Open Sans"/>
              </w:rPr>
              <w:t xml:space="preserve">This information should be added to the pupil file. </w:t>
            </w:r>
          </w:p>
        </w:tc>
        <w:tc>
          <w:tcPr>
            <w:tcW w:w="2126" w:type="dxa"/>
          </w:tcPr>
          <w:p w14:paraId="43DDE32D" w14:textId="77777777" w:rsidR="00D62758" w:rsidRDefault="00D62758" w:rsidP="001726A5">
            <w:pPr>
              <w:rPr>
                <w:rFonts w:ascii="Open Sans" w:hAnsi="Open Sans" w:cs="Open Sans"/>
              </w:rPr>
            </w:pPr>
          </w:p>
        </w:tc>
      </w:tr>
      <w:tr w:rsidR="00D62758" w14:paraId="2705331F" w14:textId="77777777" w:rsidTr="001726A5">
        <w:tc>
          <w:tcPr>
            <w:tcW w:w="2689" w:type="dxa"/>
          </w:tcPr>
          <w:p w14:paraId="5000BC93" w14:textId="3BD897A7" w:rsidR="00D62758" w:rsidRDefault="005F5D20" w:rsidP="001726A5">
            <w:pPr>
              <w:rPr>
                <w:rFonts w:ascii="Open Sans" w:hAnsi="Open Sans" w:cs="Open Sans"/>
              </w:rPr>
            </w:pPr>
            <w:r>
              <w:rPr>
                <w:rFonts w:ascii="Open Sans" w:hAnsi="Open Sans" w:cs="Open Sans"/>
              </w:rPr>
              <w:t>Examinations results (</w:t>
            </w:r>
            <w:proofErr w:type="gramStart"/>
            <w:r>
              <w:rPr>
                <w:rFonts w:ascii="Open Sans" w:hAnsi="Open Sans" w:cs="Open Sans"/>
              </w:rPr>
              <w:t>schools</w:t>
            </w:r>
            <w:proofErr w:type="gramEnd"/>
            <w:r>
              <w:rPr>
                <w:rFonts w:ascii="Open Sans" w:hAnsi="Open Sans" w:cs="Open Sans"/>
              </w:rPr>
              <w:t xml:space="preserve"> copy) </w:t>
            </w:r>
          </w:p>
        </w:tc>
        <w:tc>
          <w:tcPr>
            <w:tcW w:w="1417" w:type="dxa"/>
          </w:tcPr>
          <w:p w14:paraId="474F3B07" w14:textId="5B5E832F" w:rsidR="00D62758" w:rsidRDefault="005F5D20" w:rsidP="001726A5">
            <w:pPr>
              <w:rPr>
                <w:rFonts w:ascii="Open Sans" w:hAnsi="Open Sans" w:cs="Open Sans"/>
              </w:rPr>
            </w:pPr>
            <w:r>
              <w:rPr>
                <w:rFonts w:ascii="Open Sans" w:hAnsi="Open Sans" w:cs="Open Sans"/>
              </w:rPr>
              <w:t xml:space="preserve">Yes </w:t>
            </w:r>
          </w:p>
        </w:tc>
        <w:tc>
          <w:tcPr>
            <w:tcW w:w="2977" w:type="dxa"/>
          </w:tcPr>
          <w:p w14:paraId="45985D66" w14:textId="1A769880" w:rsidR="00D62758" w:rsidRDefault="005F5D20" w:rsidP="001726A5">
            <w:pPr>
              <w:rPr>
                <w:rFonts w:ascii="Open Sans" w:hAnsi="Open Sans" w:cs="Open Sans"/>
              </w:rPr>
            </w:pPr>
            <w:r>
              <w:rPr>
                <w:rFonts w:ascii="Open Sans" w:hAnsi="Open Sans" w:cs="Open Sans"/>
              </w:rPr>
              <w:t xml:space="preserve">Current year + 6 years </w:t>
            </w:r>
          </w:p>
        </w:tc>
        <w:tc>
          <w:tcPr>
            <w:tcW w:w="2126" w:type="dxa"/>
          </w:tcPr>
          <w:p w14:paraId="0143F471" w14:textId="2129F96F" w:rsidR="00D62758" w:rsidRDefault="005F5D20" w:rsidP="001726A5">
            <w:pPr>
              <w:rPr>
                <w:rFonts w:ascii="Open Sans" w:hAnsi="Open Sans" w:cs="Open Sans"/>
              </w:rPr>
            </w:pPr>
            <w:r>
              <w:rPr>
                <w:rFonts w:ascii="Open Sans" w:hAnsi="Open Sans" w:cs="Open Sans"/>
              </w:rPr>
              <w:t xml:space="preserve">Secure Disposal </w:t>
            </w:r>
          </w:p>
        </w:tc>
      </w:tr>
      <w:tr w:rsidR="005F5D20" w14:paraId="0F7FC386" w14:textId="77777777" w:rsidTr="001726A5">
        <w:tc>
          <w:tcPr>
            <w:tcW w:w="2689" w:type="dxa"/>
          </w:tcPr>
          <w:p w14:paraId="73731FF6" w14:textId="0E9F13D2" w:rsidR="005F5D20" w:rsidRDefault="005F5D20" w:rsidP="001726A5">
            <w:pPr>
              <w:rPr>
                <w:rFonts w:ascii="Open Sans" w:hAnsi="Open Sans" w:cs="Open Sans"/>
              </w:rPr>
            </w:pPr>
            <w:r>
              <w:rPr>
                <w:rFonts w:ascii="Open Sans" w:hAnsi="Open Sans" w:cs="Open Sans"/>
              </w:rPr>
              <w:t xml:space="preserve">Management of examination registrations </w:t>
            </w:r>
          </w:p>
        </w:tc>
        <w:tc>
          <w:tcPr>
            <w:tcW w:w="1417" w:type="dxa"/>
          </w:tcPr>
          <w:p w14:paraId="229E2272" w14:textId="4540B7D1" w:rsidR="005F5D20" w:rsidRDefault="005F5D20" w:rsidP="001726A5">
            <w:pPr>
              <w:rPr>
                <w:rFonts w:ascii="Open Sans" w:hAnsi="Open Sans" w:cs="Open Sans"/>
              </w:rPr>
            </w:pPr>
            <w:r>
              <w:rPr>
                <w:rFonts w:ascii="Open Sans" w:hAnsi="Open Sans" w:cs="Open Sans"/>
              </w:rPr>
              <w:t xml:space="preserve">Yes </w:t>
            </w:r>
          </w:p>
        </w:tc>
        <w:tc>
          <w:tcPr>
            <w:tcW w:w="2977" w:type="dxa"/>
          </w:tcPr>
          <w:p w14:paraId="279C2F7B" w14:textId="0CFB71F2" w:rsidR="005F5D20" w:rsidRDefault="005F5D20" w:rsidP="001726A5">
            <w:pPr>
              <w:rPr>
                <w:rFonts w:ascii="Open Sans" w:hAnsi="Open Sans" w:cs="Open Sans"/>
              </w:rPr>
            </w:pPr>
            <w:r>
              <w:rPr>
                <w:rFonts w:ascii="Open Sans" w:hAnsi="Open Sans" w:cs="Open Sans"/>
              </w:rPr>
              <w:t xml:space="preserve">The examination board will usually mandate how long these records must be retained. </w:t>
            </w:r>
          </w:p>
        </w:tc>
        <w:tc>
          <w:tcPr>
            <w:tcW w:w="2126" w:type="dxa"/>
          </w:tcPr>
          <w:p w14:paraId="2DD640C6" w14:textId="77777777" w:rsidR="005F5D20" w:rsidRDefault="005F5D20" w:rsidP="001726A5">
            <w:pPr>
              <w:rPr>
                <w:rFonts w:ascii="Open Sans" w:hAnsi="Open Sans" w:cs="Open Sans"/>
              </w:rPr>
            </w:pPr>
          </w:p>
        </w:tc>
      </w:tr>
    </w:tbl>
    <w:p w14:paraId="209F2623" w14:textId="77777777" w:rsidR="00536138" w:rsidRDefault="00536138" w:rsidP="00E809AC">
      <w:pPr>
        <w:rPr>
          <w:rFonts w:ascii="Open Sans" w:hAnsi="Open Sans" w:cs="Open Sans"/>
        </w:rPr>
      </w:pPr>
    </w:p>
    <w:p w14:paraId="2411E604" w14:textId="734B5556" w:rsidR="00D24A6E" w:rsidRDefault="00D24A6E" w:rsidP="00E809AC">
      <w:pPr>
        <w:rPr>
          <w:rFonts w:ascii="Open Sans" w:hAnsi="Open Sans" w:cs="Open Sans"/>
          <w:b/>
          <w:bCs/>
        </w:rPr>
      </w:pPr>
      <w:r w:rsidRPr="00D24A6E">
        <w:rPr>
          <w:rFonts w:ascii="Open Sans" w:hAnsi="Open Sans" w:cs="Open Sans"/>
          <w:b/>
          <w:bCs/>
        </w:rPr>
        <w:t xml:space="preserve">Extra curriculum and miscellaneous activities </w:t>
      </w:r>
    </w:p>
    <w:tbl>
      <w:tblPr>
        <w:tblStyle w:val="TableGrid"/>
        <w:tblW w:w="9351" w:type="dxa"/>
        <w:tblLook w:val="04A0" w:firstRow="1" w:lastRow="0" w:firstColumn="1" w:lastColumn="0" w:noHBand="0" w:noVBand="1"/>
      </w:tblPr>
      <w:tblGrid>
        <w:gridCol w:w="1416"/>
        <w:gridCol w:w="1327"/>
        <w:gridCol w:w="5520"/>
        <w:gridCol w:w="1088"/>
      </w:tblGrid>
      <w:tr w:rsidR="00924063" w:rsidRPr="008C677C" w14:paraId="68065905" w14:textId="77777777" w:rsidTr="00414AD3">
        <w:tc>
          <w:tcPr>
            <w:tcW w:w="1416" w:type="dxa"/>
            <w:shd w:val="clear" w:color="auto" w:fill="D9D9D9" w:themeFill="background1" w:themeFillShade="D9"/>
          </w:tcPr>
          <w:p w14:paraId="614D0BFF" w14:textId="77777777" w:rsidR="00924063" w:rsidRPr="008C677C" w:rsidRDefault="00924063"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327" w:type="dxa"/>
            <w:shd w:val="clear" w:color="auto" w:fill="D9D9D9" w:themeFill="background1" w:themeFillShade="D9"/>
          </w:tcPr>
          <w:p w14:paraId="63D21B50" w14:textId="77777777" w:rsidR="00924063" w:rsidRPr="008C677C" w:rsidRDefault="00924063"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6358" w:type="dxa"/>
            <w:shd w:val="clear" w:color="auto" w:fill="D9D9D9" w:themeFill="background1" w:themeFillShade="D9"/>
          </w:tcPr>
          <w:p w14:paraId="0E6EB890" w14:textId="77777777" w:rsidR="00924063" w:rsidRPr="008C677C" w:rsidRDefault="00924063"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50" w:type="dxa"/>
            <w:shd w:val="clear" w:color="auto" w:fill="D9D9D9" w:themeFill="background1" w:themeFillShade="D9"/>
          </w:tcPr>
          <w:p w14:paraId="48AB2063" w14:textId="77777777" w:rsidR="00924063" w:rsidRPr="008C677C" w:rsidRDefault="00924063" w:rsidP="001726A5">
            <w:pPr>
              <w:rPr>
                <w:rFonts w:ascii="Open Sans" w:hAnsi="Open Sans" w:cs="Open Sans"/>
                <w:sz w:val="20"/>
                <w:szCs w:val="20"/>
              </w:rPr>
            </w:pPr>
            <w:r w:rsidRPr="008C677C">
              <w:rPr>
                <w:rFonts w:ascii="Open Sans" w:hAnsi="Open Sans" w:cs="Open Sans"/>
                <w:sz w:val="20"/>
                <w:szCs w:val="20"/>
              </w:rPr>
              <w:t xml:space="preserve">Disposal </w:t>
            </w:r>
          </w:p>
        </w:tc>
      </w:tr>
      <w:tr w:rsidR="00924063" w14:paraId="22F54436" w14:textId="77777777" w:rsidTr="00414AD3">
        <w:tc>
          <w:tcPr>
            <w:tcW w:w="1416" w:type="dxa"/>
          </w:tcPr>
          <w:p w14:paraId="5691F39A" w14:textId="3E3E18A4" w:rsidR="00924063" w:rsidRDefault="003B2507" w:rsidP="001726A5">
            <w:pPr>
              <w:rPr>
                <w:rFonts w:ascii="Open Sans" w:hAnsi="Open Sans" w:cs="Open Sans"/>
              </w:rPr>
            </w:pPr>
            <w:r>
              <w:rPr>
                <w:rFonts w:ascii="Open Sans" w:hAnsi="Open Sans" w:cs="Open Sans"/>
              </w:rPr>
              <w:t xml:space="preserve">Records created by schools </w:t>
            </w:r>
            <w:proofErr w:type="gramStart"/>
            <w:r>
              <w:rPr>
                <w:rFonts w:ascii="Open Sans" w:hAnsi="Open Sans" w:cs="Open Sans"/>
              </w:rPr>
              <w:t>in order to</w:t>
            </w:r>
            <w:proofErr w:type="gramEnd"/>
            <w:r>
              <w:rPr>
                <w:rFonts w:ascii="Open Sans" w:hAnsi="Open Sans" w:cs="Open Sans"/>
              </w:rPr>
              <w:t xml:space="preserve"> obtain approval to run an educational visit outside the classroom – Primary </w:t>
            </w:r>
            <w:r w:rsidR="001B19A8">
              <w:rPr>
                <w:rFonts w:ascii="Open Sans" w:hAnsi="Open Sans" w:cs="Open Sans"/>
              </w:rPr>
              <w:t xml:space="preserve">and Secondary </w:t>
            </w:r>
            <w:r>
              <w:rPr>
                <w:rFonts w:ascii="Open Sans" w:hAnsi="Open Sans" w:cs="Open Sans"/>
              </w:rPr>
              <w:t xml:space="preserve">schools </w:t>
            </w:r>
          </w:p>
        </w:tc>
        <w:tc>
          <w:tcPr>
            <w:tcW w:w="1327" w:type="dxa"/>
          </w:tcPr>
          <w:p w14:paraId="383B2C2B" w14:textId="1CCA4B77" w:rsidR="00924063" w:rsidRDefault="003B2507" w:rsidP="001726A5">
            <w:pPr>
              <w:rPr>
                <w:rFonts w:ascii="Open Sans" w:hAnsi="Open Sans" w:cs="Open Sans"/>
              </w:rPr>
            </w:pPr>
            <w:r>
              <w:rPr>
                <w:rFonts w:ascii="Open Sans" w:hAnsi="Open Sans" w:cs="Open Sans"/>
              </w:rPr>
              <w:t xml:space="preserve">No </w:t>
            </w:r>
          </w:p>
        </w:tc>
        <w:tc>
          <w:tcPr>
            <w:tcW w:w="6358" w:type="dxa"/>
          </w:tcPr>
          <w:p w14:paraId="1C62E537" w14:textId="77777777" w:rsidR="00924063" w:rsidRDefault="003B2507" w:rsidP="001726A5">
            <w:pPr>
              <w:rPr>
                <w:rFonts w:ascii="Open Sans" w:hAnsi="Open Sans" w:cs="Open Sans"/>
              </w:rPr>
            </w:pPr>
            <w:r>
              <w:rPr>
                <w:rFonts w:ascii="Open Sans" w:hAnsi="Open Sans" w:cs="Open Sans"/>
              </w:rPr>
              <w:t xml:space="preserve">Date of visit + 15 years </w:t>
            </w:r>
          </w:p>
          <w:p w14:paraId="37BA9735" w14:textId="77777777" w:rsidR="00E604F2" w:rsidRDefault="00E604F2" w:rsidP="001726A5">
            <w:pPr>
              <w:rPr>
                <w:rFonts w:ascii="Open Sans" w:hAnsi="Open Sans" w:cs="Open Sans"/>
              </w:rPr>
            </w:pPr>
          </w:p>
          <w:p w14:paraId="511A4390" w14:textId="53694C01" w:rsidR="00E604F2" w:rsidRPr="00AC55B5" w:rsidRDefault="00E604F2" w:rsidP="001726A5">
            <w:pPr>
              <w:rPr>
                <w:rFonts w:ascii="Open Sans" w:hAnsi="Open Sans" w:cs="Open Sans"/>
                <w:sz w:val="16"/>
                <w:szCs w:val="16"/>
              </w:rPr>
            </w:pPr>
            <w:r w:rsidRPr="00AC55B5">
              <w:rPr>
                <w:rFonts w:ascii="Open Sans" w:hAnsi="Open Sans" w:cs="Open Sans"/>
                <w:b/>
                <w:bCs/>
                <w:sz w:val="16"/>
                <w:szCs w:val="16"/>
              </w:rPr>
              <w:t>Note</w:t>
            </w:r>
            <w:r w:rsidRPr="00AC55B5">
              <w:rPr>
                <w:rFonts w:ascii="Open Sans" w:hAnsi="Open Sans" w:cs="Open Sans"/>
                <w:sz w:val="16"/>
                <w:szCs w:val="16"/>
              </w:rPr>
              <w:t>: Statutory Provisions – Limitations Act 1980</w:t>
            </w:r>
          </w:p>
        </w:tc>
        <w:tc>
          <w:tcPr>
            <w:tcW w:w="250" w:type="dxa"/>
          </w:tcPr>
          <w:p w14:paraId="779ED243" w14:textId="6871E93B" w:rsidR="00924063" w:rsidRDefault="00E604F2" w:rsidP="001726A5">
            <w:pPr>
              <w:rPr>
                <w:rFonts w:ascii="Open Sans" w:hAnsi="Open Sans" w:cs="Open Sans"/>
              </w:rPr>
            </w:pPr>
            <w:r>
              <w:rPr>
                <w:rFonts w:ascii="Open Sans" w:hAnsi="Open Sans" w:cs="Open Sans"/>
              </w:rPr>
              <w:t xml:space="preserve">Secure Disposal </w:t>
            </w:r>
          </w:p>
        </w:tc>
      </w:tr>
      <w:tr w:rsidR="00924063" w14:paraId="05972B75" w14:textId="77777777" w:rsidTr="00414AD3">
        <w:tc>
          <w:tcPr>
            <w:tcW w:w="1416" w:type="dxa"/>
          </w:tcPr>
          <w:p w14:paraId="5B045790" w14:textId="77777777" w:rsidR="00924063" w:rsidRDefault="001B19A8" w:rsidP="001726A5">
            <w:pPr>
              <w:rPr>
                <w:rFonts w:ascii="Open Sans" w:hAnsi="Open Sans" w:cs="Open Sans"/>
              </w:rPr>
            </w:pPr>
            <w:r>
              <w:rPr>
                <w:rFonts w:ascii="Open Sans" w:hAnsi="Open Sans" w:cs="Open Sans"/>
              </w:rPr>
              <w:t xml:space="preserve">Parental consent for </w:t>
            </w:r>
            <w:r>
              <w:rPr>
                <w:rFonts w:ascii="Open Sans" w:hAnsi="Open Sans" w:cs="Open Sans"/>
              </w:rPr>
              <w:lastRenderedPageBreak/>
              <w:t xml:space="preserve">school trips where there has been no major </w:t>
            </w:r>
            <w:proofErr w:type="gramStart"/>
            <w:r>
              <w:rPr>
                <w:rFonts w:ascii="Open Sans" w:hAnsi="Open Sans" w:cs="Open Sans"/>
              </w:rPr>
              <w:t>incident</w:t>
            </w:r>
            <w:proofErr w:type="gramEnd"/>
            <w:r>
              <w:rPr>
                <w:rFonts w:ascii="Open Sans" w:hAnsi="Open Sans" w:cs="Open Sans"/>
              </w:rPr>
              <w:t xml:space="preserve"> </w:t>
            </w:r>
          </w:p>
          <w:p w14:paraId="36468670" w14:textId="07F75D99" w:rsidR="009B484E" w:rsidRDefault="009B484E" w:rsidP="001726A5">
            <w:pPr>
              <w:rPr>
                <w:rFonts w:ascii="Open Sans" w:hAnsi="Open Sans" w:cs="Open Sans"/>
              </w:rPr>
            </w:pPr>
          </w:p>
        </w:tc>
        <w:tc>
          <w:tcPr>
            <w:tcW w:w="1327" w:type="dxa"/>
          </w:tcPr>
          <w:p w14:paraId="4AA040B7" w14:textId="209DD530" w:rsidR="00924063" w:rsidRPr="00123260" w:rsidRDefault="001B19A8" w:rsidP="001726A5">
            <w:pPr>
              <w:rPr>
                <w:rFonts w:ascii="Open Sans" w:hAnsi="Open Sans" w:cs="Open Sans"/>
              </w:rPr>
            </w:pPr>
            <w:r w:rsidRPr="00123260">
              <w:rPr>
                <w:rFonts w:ascii="Open Sans" w:hAnsi="Open Sans" w:cs="Open Sans"/>
              </w:rPr>
              <w:lastRenderedPageBreak/>
              <w:t xml:space="preserve">Yes </w:t>
            </w:r>
          </w:p>
        </w:tc>
        <w:tc>
          <w:tcPr>
            <w:tcW w:w="6358" w:type="dxa"/>
          </w:tcPr>
          <w:p w14:paraId="02F5E813" w14:textId="77777777" w:rsidR="00924063" w:rsidRPr="00123260" w:rsidRDefault="001B19A8" w:rsidP="001726A5">
            <w:pPr>
              <w:rPr>
                <w:rFonts w:ascii="Open Sans" w:hAnsi="Open Sans" w:cs="Open Sans"/>
              </w:rPr>
            </w:pPr>
            <w:r w:rsidRPr="00123260">
              <w:rPr>
                <w:rFonts w:ascii="Open Sans" w:hAnsi="Open Sans" w:cs="Open Sans"/>
              </w:rPr>
              <w:t xml:space="preserve">Conclusion of the trip. Although consent forms could be retained for date of birth + 25 years, the </w:t>
            </w:r>
            <w:r w:rsidRPr="00123260">
              <w:rPr>
                <w:rFonts w:ascii="Open Sans" w:hAnsi="Open Sans" w:cs="Open Sans"/>
              </w:rPr>
              <w:lastRenderedPageBreak/>
              <w:t xml:space="preserve">requirement of them being needed is low and most school do not have the storage to retain </w:t>
            </w:r>
            <w:r w:rsidR="006E1A81" w:rsidRPr="00123260">
              <w:rPr>
                <w:rFonts w:ascii="Open Sans" w:hAnsi="Open Sans" w:cs="Open Sans"/>
              </w:rPr>
              <w:t xml:space="preserve">all copies. </w:t>
            </w:r>
          </w:p>
          <w:p w14:paraId="00DF9802" w14:textId="59E735D9" w:rsidR="009B484E" w:rsidRPr="00123260" w:rsidRDefault="009B484E" w:rsidP="001726A5">
            <w:pPr>
              <w:rPr>
                <w:rFonts w:ascii="Open Sans" w:hAnsi="Open Sans" w:cs="Open Sans"/>
                <w:sz w:val="16"/>
                <w:szCs w:val="16"/>
              </w:rPr>
            </w:pPr>
            <w:r w:rsidRPr="00123260">
              <w:rPr>
                <w:rFonts w:ascii="Open Sans" w:hAnsi="Open Sans" w:cs="Open Sans"/>
                <w:b/>
                <w:bCs/>
                <w:sz w:val="16"/>
                <w:szCs w:val="16"/>
              </w:rPr>
              <w:t>Note</w:t>
            </w:r>
            <w:r w:rsidR="00B41782" w:rsidRPr="00123260">
              <w:rPr>
                <w:rFonts w:ascii="Open Sans" w:hAnsi="Open Sans" w:cs="Open Sans"/>
                <w:b/>
                <w:bCs/>
                <w:sz w:val="16"/>
                <w:szCs w:val="16"/>
              </w:rPr>
              <w:t xml:space="preserve">: </w:t>
            </w:r>
            <w:r w:rsidR="00FC3D83" w:rsidRPr="00123260">
              <w:rPr>
                <w:rFonts w:ascii="Open Sans" w:hAnsi="Open Sans" w:cs="Open Sans"/>
                <w:sz w:val="16"/>
                <w:szCs w:val="16"/>
              </w:rPr>
              <w:t xml:space="preserve">One-off blanket consent: The DfE has prepared a one-off consent form to be signed by the parent on enrolment of their child </w:t>
            </w:r>
            <w:r w:rsidR="00E01F29" w:rsidRPr="00123260">
              <w:rPr>
                <w:rFonts w:ascii="Open Sans" w:hAnsi="Open Sans" w:cs="Open Sans"/>
                <w:sz w:val="16"/>
                <w:szCs w:val="16"/>
              </w:rPr>
              <w:t>in</w:t>
            </w:r>
            <w:r w:rsidR="00FC3D83" w:rsidRPr="00123260">
              <w:rPr>
                <w:rFonts w:ascii="Open Sans" w:hAnsi="Open Sans" w:cs="Open Sans"/>
                <w:sz w:val="16"/>
                <w:szCs w:val="16"/>
              </w:rPr>
              <w:t xml:space="preserve"> a school. This form is intended to cover all types of visits and activities where parental consent is required.  </w:t>
            </w:r>
            <w:r w:rsidR="002A13E9" w:rsidRPr="00123260">
              <w:rPr>
                <w:rFonts w:ascii="Open Sans" w:hAnsi="Open Sans" w:cs="Open Sans"/>
                <w:sz w:val="16"/>
                <w:szCs w:val="16"/>
              </w:rPr>
              <w:t xml:space="preserve">The form is available on the DfE website for establishments to adopt and adapt, as appropriate: </w:t>
            </w:r>
            <w:hyperlink r:id="rId11" w:history="1">
              <w:r w:rsidR="00301C14" w:rsidRPr="00123260">
                <w:rPr>
                  <w:rStyle w:val="Hyperlink"/>
                  <w:rFonts w:ascii="Helvetica" w:hAnsi="Helvetica"/>
                  <w:sz w:val="16"/>
                  <w:szCs w:val="16"/>
                </w:rPr>
                <w:t>https://www.gov.uk/government/publications/consent-for-school-trips-and-other-off-site-activities</w:t>
              </w:r>
            </w:hyperlink>
          </w:p>
        </w:tc>
        <w:tc>
          <w:tcPr>
            <w:tcW w:w="250" w:type="dxa"/>
          </w:tcPr>
          <w:p w14:paraId="1CD72AF1" w14:textId="430FBFAB" w:rsidR="00924063" w:rsidRDefault="006E1A81" w:rsidP="001726A5">
            <w:pPr>
              <w:rPr>
                <w:rFonts w:ascii="Open Sans" w:hAnsi="Open Sans" w:cs="Open Sans"/>
              </w:rPr>
            </w:pPr>
            <w:r>
              <w:rPr>
                <w:rFonts w:ascii="Open Sans" w:hAnsi="Open Sans" w:cs="Open Sans"/>
              </w:rPr>
              <w:lastRenderedPageBreak/>
              <w:t xml:space="preserve">Secure Disposal </w:t>
            </w:r>
          </w:p>
        </w:tc>
      </w:tr>
      <w:tr w:rsidR="00924063" w14:paraId="5D9E0D29" w14:textId="77777777" w:rsidTr="00414AD3">
        <w:tc>
          <w:tcPr>
            <w:tcW w:w="1416" w:type="dxa"/>
          </w:tcPr>
          <w:p w14:paraId="136AE68F" w14:textId="7A475521" w:rsidR="00924063" w:rsidRDefault="00301C14" w:rsidP="001726A5">
            <w:pPr>
              <w:rPr>
                <w:rFonts w:ascii="Open Sans" w:hAnsi="Open Sans" w:cs="Open Sans"/>
              </w:rPr>
            </w:pPr>
            <w:r>
              <w:rPr>
                <w:rFonts w:ascii="Open Sans" w:hAnsi="Open Sans" w:cs="Open Sans"/>
              </w:rPr>
              <w:t>Parental permiss</w:t>
            </w:r>
            <w:r w:rsidR="003A5264">
              <w:rPr>
                <w:rFonts w:ascii="Open Sans" w:hAnsi="Open Sans" w:cs="Open Sans"/>
              </w:rPr>
              <w:t xml:space="preserve">ion slips for school trips where there has been a major incident </w:t>
            </w:r>
          </w:p>
        </w:tc>
        <w:tc>
          <w:tcPr>
            <w:tcW w:w="1327" w:type="dxa"/>
          </w:tcPr>
          <w:p w14:paraId="071BBCE1" w14:textId="3B46B5BC" w:rsidR="00924063" w:rsidRDefault="003A5264" w:rsidP="001726A5">
            <w:pPr>
              <w:rPr>
                <w:rFonts w:ascii="Open Sans" w:hAnsi="Open Sans" w:cs="Open Sans"/>
              </w:rPr>
            </w:pPr>
            <w:r>
              <w:rPr>
                <w:rFonts w:ascii="Open Sans" w:hAnsi="Open Sans" w:cs="Open Sans"/>
              </w:rPr>
              <w:t xml:space="preserve">Yes </w:t>
            </w:r>
          </w:p>
        </w:tc>
        <w:tc>
          <w:tcPr>
            <w:tcW w:w="6358" w:type="dxa"/>
          </w:tcPr>
          <w:p w14:paraId="5A33521C" w14:textId="77777777" w:rsidR="00924063" w:rsidRDefault="003A5264" w:rsidP="001726A5">
            <w:pPr>
              <w:rPr>
                <w:rFonts w:ascii="Open Sans" w:hAnsi="Open Sans" w:cs="Open Sans"/>
              </w:rPr>
            </w:pPr>
            <w:r>
              <w:rPr>
                <w:rFonts w:ascii="Open Sans" w:hAnsi="Open Sans" w:cs="Open Sans"/>
              </w:rPr>
              <w:t xml:space="preserve">Date of birth of the pupil involved in the incident + 25 years of 15 years after the incident, whichever is the longer.  The permission slip for all the pupils on the trip need to be retained to show that the rules had been followed for all pupils. </w:t>
            </w:r>
          </w:p>
          <w:p w14:paraId="4E29B30E" w14:textId="6A81FD56" w:rsidR="003A5264" w:rsidRPr="00AC55B5" w:rsidRDefault="003A5264" w:rsidP="001726A5">
            <w:pPr>
              <w:rPr>
                <w:rFonts w:ascii="Open Sans" w:hAnsi="Open Sans" w:cs="Open Sans"/>
                <w:sz w:val="16"/>
                <w:szCs w:val="16"/>
              </w:rPr>
            </w:pPr>
            <w:r w:rsidRPr="00AC55B5">
              <w:rPr>
                <w:rFonts w:ascii="Open Sans" w:hAnsi="Open Sans" w:cs="Open Sans"/>
                <w:b/>
                <w:bCs/>
                <w:sz w:val="16"/>
                <w:szCs w:val="16"/>
              </w:rPr>
              <w:t>Note:</w:t>
            </w:r>
            <w:r w:rsidRPr="00AC55B5">
              <w:rPr>
                <w:rFonts w:ascii="Open Sans" w:hAnsi="Open Sans" w:cs="Open Sans"/>
                <w:sz w:val="16"/>
                <w:szCs w:val="16"/>
              </w:rPr>
              <w:t xml:space="preserve"> Statutory Provisions – Limitations Act 1980</w:t>
            </w:r>
          </w:p>
        </w:tc>
        <w:tc>
          <w:tcPr>
            <w:tcW w:w="250" w:type="dxa"/>
          </w:tcPr>
          <w:p w14:paraId="30C701D5" w14:textId="5D6867EA" w:rsidR="00924063" w:rsidRDefault="003A5264" w:rsidP="001726A5">
            <w:pPr>
              <w:rPr>
                <w:rFonts w:ascii="Open Sans" w:hAnsi="Open Sans" w:cs="Open Sans"/>
              </w:rPr>
            </w:pPr>
            <w:r>
              <w:rPr>
                <w:rFonts w:ascii="Open Sans" w:hAnsi="Open Sans" w:cs="Open Sans"/>
              </w:rPr>
              <w:t>Secure Disposal</w:t>
            </w:r>
          </w:p>
        </w:tc>
      </w:tr>
      <w:tr w:rsidR="00924063" w14:paraId="2BB35224" w14:textId="77777777" w:rsidTr="00414AD3">
        <w:tc>
          <w:tcPr>
            <w:tcW w:w="1416" w:type="dxa"/>
          </w:tcPr>
          <w:p w14:paraId="136BD45C" w14:textId="05F5AE6C" w:rsidR="00924063" w:rsidRDefault="00803138" w:rsidP="001726A5">
            <w:pPr>
              <w:rPr>
                <w:rFonts w:ascii="Open Sans" w:hAnsi="Open Sans" w:cs="Open Sans"/>
              </w:rPr>
            </w:pPr>
            <w:r>
              <w:rPr>
                <w:rFonts w:ascii="Open Sans" w:hAnsi="Open Sans" w:cs="Open Sans"/>
              </w:rPr>
              <w:t xml:space="preserve">Records relating to residential trips </w:t>
            </w:r>
          </w:p>
        </w:tc>
        <w:tc>
          <w:tcPr>
            <w:tcW w:w="1327" w:type="dxa"/>
          </w:tcPr>
          <w:p w14:paraId="2ABE8791" w14:textId="35D43E9A" w:rsidR="00924063" w:rsidRDefault="00803138" w:rsidP="001726A5">
            <w:pPr>
              <w:rPr>
                <w:rFonts w:ascii="Open Sans" w:hAnsi="Open Sans" w:cs="Open Sans"/>
              </w:rPr>
            </w:pPr>
            <w:r>
              <w:rPr>
                <w:rFonts w:ascii="Open Sans" w:hAnsi="Open Sans" w:cs="Open Sans"/>
              </w:rPr>
              <w:t xml:space="preserve">Yes </w:t>
            </w:r>
          </w:p>
        </w:tc>
        <w:tc>
          <w:tcPr>
            <w:tcW w:w="6358" w:type="dxa"/>
          </w:tcPr>
          <w:p w14:paraId="535EEBB1" w14:textId="77777777" w:rsidR="00924063" w:rsidRDefault="00803138" w:rsidP="001726A5">
            <w:pPr>
              <w:rPr>
                <w:rFonts w:ascii="Open Sans" w:hAnsi="Open Sans" w:cs="Open Sans"/>
              </w:rPr>
            </w:pPr>
            <w:r>
              <w:rPr>
                <w:rFonts w:ascii="Open Sans" w:hAnsi="Open Sans" w:cs="Open Sans"/>
              </w:rPr>
              <w:t xml:space="preserve">Date of birth of the youngest pupil involved + 25 years or if there is a major incident then date of incident + 15 years – whichever is the longer.  </w:t>
            </w:r>
          </w:p>
          <w:p w14:paraId="6A639DB7" w14:textId="78F3697B" w:rsidR="003E3D96" w:rsidRPr="00AC55B5" w:rsidRDefault="003E3D96" w:rsidP="001726A5">
            <w:pPr>
              <w:rPr>
                <w:rFonts w:ascii="Open Sans" w:hAnsi="Open Sans" w:cs="Open Sans"/>
                <w:sz w:val="16"/>
                <w:szCs w:val="16"/>
              </w:rPr>
            </w:pPr>
            <w:r w:rsidRPr="00AC55B5">
              <w:rPr>
                <w:rFonts w:ascii="Open Sans" w:hAnsi="Open Sans" w:cs="Open Sans"/>
                <w:b/>
                <w:bCs/>
                <w:sz w:val="16"/>
                <w:szCs w:val="16"/>
              </w:rPr>
              <w:t>Note:</w:t>
            </w:r>
            <w:r w:rsidRPr="00AC55B5">
              <w:rPr>
                <w:rFonts w:ascii="Open Sans" w:hAnsi="Open Sans" w:cs="Open Sans"/>
                <w:sz w:val="16"/>
                <w:szCs w:val="16"/>
              </w:rPr>
              <w:t xml:space="preserve"> Statutory Provisions – Limitations Act 1980</w:t>
            </w:r>
          </w:p>
        </w:tc>
        <w:tc>
          <w:tcPr>
            <w:tcW w:w="250" w:type="dxa"/>
          </w:tcPr>
          <w:p w14:paraId="0AA65FBB" w14:textId="72E3BCE2" w:rsidR="00924063" w:rsidRDefault="003E3D96" w:rsidP="001726A5">
            <w:pPr>
              <w:rPr>
                <w:rFonts w:ascii="Open Sans" w:hAnsi="Open Sans" w:cs="Open Sans"/>
              </w:rPr>
            </w:pPr>
            <w:r>
              <w:rPr>
                <w:rFonts w:ascii="Open Sans" w:hAnsi="Open Sans" w:cs="Open Sans"/>
              </w:rPr>
              <w:t>Secure Disposal</w:t>
            </w:r>
          </w:p>
        </w:tc>
      </w:tr>
    </w:tbl>
    <w:p w14:paraId="60A2D187" w14:textId="77777777" w:rsidR="00924063" w:rsidRDefault="00924063" w:rsidP="00E809AC">
      <w:pPr>
        <w:rPr>
          <w:rFonts w:ascii="Open Sans" w:hAnsi="Open Sans" w:cs="Open Sans"/>
          <w:b/>
          <w:bCs/>
        </w:rPr>
      </w:pPr>
    </w:p>
    <w:p w14:paraId="20997C9B" w14:textId="40391293" w:rsidR="00147DA3" w:rsidRPr="00E772BB" w:rsidRDefault="00147DA3" w:rsidP="00E809AC">
      <w:pPr>
        <w:rPr>
          <w:rFonts w:ascii="Open Sans" w:hAnsi="Open Sans" w:cs="Open Sans"/>
          <w:b/>
          <w:bCs/>
          <w:sz w:val="24"/>
          <w:szCs w:val="24"/>
        </w:rPr>
      </w:pPr>
      <w:r w:rsidRPr="00E772BB">
        <w:rPr>
          <w:rFonts w:ascii="Open Sans" w:hAnsi="Open Sans" w:cs="Open Sans"/>
          <w:b/>
          <w:bCs/>
          <w:sz w:val="24"/>
          <w:szCs w:val="24"/>
        </w:rPr>
        <w:t xml:space="preserve">Finance </w:t>
      </w:r>
    </w:p>
    <w:p w14:paraId="60C3CCC2" w14:textId="7A744DD2" w:rsidR="008B7941" w:rsidRPr="00147DA3" w:rsidRDefault="008B7941" w:rsidP="00E772BB">
      <w:pPr>
        <w:rPr>
          <w:rFonts w:ascii="Open Sans" w:hAnsi="Open Sans" w:cs="Open Sans"/>
          <w:b/>
          <w:bCs/>
        </w:rPr>
      </w:pPr>
      <w:r>
        <w:rPr>
          <w:rFonts w:ascii="Open Sans" w:hAnsi="Open Sans" w:cs="Open Sans"/>
          <w:b/>
          <w:bCs/>
        </w:rPr>
        <w:t xml:space="preserve">Funding </w:t>
      </w:r>
    </w:p>
    <w:tbl>
      <w:tblPr>
        <w:tblStyle w:val="TableGrid"/>
        <w:tblW w:w="9209" w:type="dxa"/>
        <w:tblLook w:val="04A0" w:firstRow="1" w:lastRow="0" w:firstColumn="1" w:lastColumn="0" w:noHBand="0" w:noVBand="1"/>
      </w:tblPr>
      <w:tblGrid>
        <w:gridCol w:w="2689"/>
        <w:gridCol w:w="1417"/>
        <w:gridCol w:w="2977"/>
        <w:gridCol w:w="2126"/>
      </w:tblGrid>
      <w:tr w:rsidR="003B2507" w:rsidRPr="008C677C" w14:paraId="716BDE44" w14:textId="77777777" w:rsidTr="001726A5">
        <w:tc>
          <w:tcPr>
            <w:tcW w:w="2689" w:type="dxa"/>
            <w:shd w:val="clear" w:color="auto" w:fill="D9D9D9" w:themeFill="background1" w:themeFillShade="D9"/>
          </w:tcPr>
          <w:p w14:paraId="29ACC42B" w14:textId="77777777" w:rsidR="003B2507" w:rsidRPr="008C677C" w:rsidRDefault="003B2507"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63EE5DF7" w14:textId="77777777" w:rsidR="003B2507" w:rsidRPr="008C677C" w:rsidRDefault="003B2507"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4A97BD59" w14:textId="77777777" w:rsidR="003B2507" w:rsidRPr="008C677C" w:rsidRDefault="003B2507"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3A47D966" w14:textId="77777777" w:rsidR="003B2507" w:rsidRPr="008C677C" w:rsidRDefault="003B2507" w:rsidP="001726A5">
            <w:pPr>
              <w:rPr>
                <w:rFonts w:ascii="Open Sans" w:hAnsi="Open Sans" w:cs="Open Sans"/>
                <w:sz w:val="20"/>
                <w:szCs w:val="20"/>
              </w:rPr>
            </w:pPr>
            <w:r w:rsidRPr="008C677C">
              <w:rPr>
                <w:rFonts w:ascii="Open Sans" w:hAnsi="Open Sans" w:cs="Open Sans"/>
                <w:sz w:val="20"/>
                <w:szCs w:val="20"/>
              </w:rPr>
              <w:t xml:space="preserve">Disposal </w:t>
            </w:r>
          </w:p>
        </w:tc>
      </w:tr>
      <w:tr w:rsidR="003B2507" w14:paraId="12653E02" w14:textId="77777777" w:rsidTr="001726A5">
        <w:tc>
          <w:tcPr>
            <w:tcW w:w="2689" w:type="dxa"/>
          </w:tcPr>
          <w:p w14:paraId="523ACA18" w14:textId="482E29E4" w:rsidR="003B2507" w:rsidRDefault="00414AD3" w:rsidP="001726A5">
            <w:pPr>
              <w:rPr>
                <w:rFonts w:ascii="Open Sans" w:hAnsi="Open Sans" w:cs="Open Sans"/>
              </w:rPr>
            </w:pPr>
            <w:r>
              <w:rPr>
                <w:rFonts w:ascii="Open Sans" w:hAnsi="Open Sans" w:cs="Open Sans"/>
              </w:rPr>
              <w:t xml:space="preserve">Funding Agreement with Secretary of State and supplemental funding agreements </w:t>
            </w:r>
          </w:p>
        </w:tc>
        <w:tc>
          <w:tcPr>
            <w:tcW w:w="1417" w:type="dxa"/>
          </w:tcPr>
          <w:p w14:paraId="3467CA12" w14:textId="5B3E2C51" w:rsidR="003B2507" w:rsidRDefault="00AC55B5" w:rsidP="001726A5">
            <w:pPr>
              <w:rPr>
                <w:rFonts w:ascii="Open Sans" w:hAnsi="Open Sans" w:cs="Open Sans"/>
              </w:rPr>
            </w:pPr>
            <w:r>
              <w:rPr>
                <w:rFonts w:ascii="Open Sans" w:hAnsi="Open Sans" w:cs="Open Sans"/>
              </w:rPr>
              <w:t>No</w:t>
            </w:r>
          </w:p>
        </w:tc>
        <w:tc>
          <w:tcPr>
            <w:tcW w:w="2977" w:type="dxa"/>
          </w:tcPr>
          <w:p w14:paraId="0CBFD5BB" w14:textId="4A8D0DF1" w:rsidR="003B2507" w:rsidRDefault="00AC55B5" w:rsidP="001726A5">
            <w:pPr>
              <w:rPr>
                <w:rFonts w:ascii="Open Sans" w:hAnsi="Open Sans" w:cs="Open Sans"/>
              </w:rPr>
            </w:pPr>
            <w:r>
              <w:rPr>
                <w:rFonts w:ascii="Open Sans" w:hAnsi="Open Sans" w:cs="Open Sans"/>
              </w:rPr>
              <w:t xml:space="preserve">Date of last payment of funding + 6 years </w:t>
            </w:r>
          </w:p>
        </w:tc>
        <w:tc>
          <w:tcPr>
            <w:tcW w:w="2126" w:type="dxa"/>
          </w:tcPr>
          <w:p w14:paraId="36771B76" w14:textId="1E56DA1B" w:rsidR="003B2507" w:rsidRDefault="00AC55B5" w:rsidP="001726A5">
            <w:pPr>
              <w:rPr>
                <w:rFonts w:ascii="Open Sans" w:hAnsi="Open Sans" w:cs="Open Sans"/>
              </w:rPr>
            </w:pPr>
            <w:r>
              <w:rPr>
                <w:rFonts w:ascii="Open Sans" w:hAnsi="Open Sans" w:cs="Open Sans"/>
              </w:rPr>
              <w:t xml:space="preserve">Secure Disposal </w:t>
            </w:r>
          </w:p>
        </w:tc>
      </w:tr>
      <w:tr w:rsidR="003B2507" w14:paraId="62996EA9" w14:textId="77777777" w:rsidTr="001726A5">
        <w:tc>
          <w:tcPr>
            <w:tcW w:w="2689" w:type="dxa"/>
          </w:tcPr>
          <w:p w14:paraId="510898C9" w14:textId="335EA355" w:rsidR="003B2507" w:rsidRDefault="00AC55B5" w:rsidP="001726A5">
            <w:pPr>
              <w:rPr>
                <w:rFonts w:ascii="Open Sans" w:hAnsi="Open Sans" w:cs="Open Sans"/>
              </w:rPr>
            </w:pPr>
            <w:r>
              <w:rPr>
                <w:rFonts w:ascii="Open Sans" w:hAnsi="Open Sans" w:cs="Open Sans"/>
              </w:rPr>
              <w:t xml:space="preserve">Funding Agreement Termination of the funding agreement </w:t>
            </w:r>
          </w:p>
        </w:tc>
        <w:tc>
          <w:tcPr>
            <w:tcW w:w="1417" w:type="dxa"/>
          </w:tcPr>
          <w:p w14:paraId="51DA2A7D" w14:textId="1B26D325" w:rsidR="003B2507" w:rsidRDefault="00AC55B5" w:rsidP="001726A5">
            <w:pPr>
              <w:rPr>
                <w:rFonts w:ascii="Open Sans" w:hAnsi="Open Sans" w:cs="Open Sans"/>
              </w:rPr>
            </w:pPr>
            <w:r>
              <w:rPr>
                <w:rFonts w:ascii="Open Sans" w:hAnsi="Open Sans" w:cs="Open Sans"/>
              </w:rPr>
              <w:t xml:space="preserve">No </w:t>
            </w:r>
          </w:p>
        </w:tc>
        <w:tc>
          <w:tcPr>
            <w:tcW w:w="2977" w:type="dxa"/>
          </w:tcPr>
          <w:p w14:paraId="15D18EC0" w14:textId="77777777" w:rsidR="003B2507" w:rsidRPr="0011162F" w:rsidRDefault="00AC55B5" w:rsidP="001726A5">
            <w:pPr>
              <w:rPr>
                <w:rFonts w:ascii="Open Sans" w:hAnsi="Open Sans" w:cs="Open Sans"/>
              </w:rPr>
            </w:pPr>
            <w:r w:rsidRPr="0011162F">
              <w:rPr>
                <w:rFonts w:ascii="Open Sans" w:hAnsi="Open Sans" w:cs="Open Sans"/>
              </w:rPr>
              <w:t xml:space="preserve">Date of the last payment of funding + 6 years </w:t>
            </w:r>
          </w:p>
          <w:p w14:paraId="399CE496" w14:textId="5CDCCDEA" w:rsidR="00AC55B5" w:rsidRPr="00AC55B5" w:rsidRDefault="00AC55B5" w:rsidP="001726A5">
            <w:pPr>
              <w:rPr>
                <w:rFonts w:ascii="Open Sans" w:hAnsi="Open Sans" w:cs="Open Sans"/>
                <w:sz w:val="16"/>
                <w:szCs w:val="16"/>
              </w:rPr>
            </w:pPr>
            <w:r w:rsidRPr="00AC55B5">
              <w:rPr>
                <w:rFonts w:ascii="Open Sans" w:hAnsi="Open Sans" w:cs="Open Sans"/>
                <w:b/>
                <w:bCs/>
                <w:sz w:val="16"/>
                <w:szCs w:val="16"/>
              </w:rPr>
              <w:t>Note</w:t>
            </w:r>
            <w:r w:rsidRPr="00AC55B5">
              <w:rPr>
                <w:rFonts w:ascii="Open Sans" w:hAnsi="Open Sans" w:cs="Open Sans"/>
                <w:sz w:val="16"/>
                <w:szCs w:val="16"/>
              </w:rPr>
              <w:t>: either party may give not less than 7 financial years written notice to terminate the Agreement, such notice to expire on 31</w:t>
            </w:r>
            <w:r w:rsidRPr="00AC55B5">
              <w:rPr>
                <w:rFonts w:ascii="Open Sans" w:hAnsi="Open Sans" w:cs="Open Sans"/>
                <w:sz w:val="16"/>
                <w:szCs w:val="16"/>
                <w:vertAlign w:val="superscript"/>
              </w:rPr>
              <w:t>st</w:t>
            </w:r>
            <w:r w:rsidRPr="00AC55B5">
              <w:rPr>
                <w:rFonts w:ascii="Open Sans" w:hAnsi="Open Sans" w:cs="Open Sans"/>
                <w:sz w:val="16"/>
                <w:szCs w:val="16"/>
              </w:rPr>
              <w:t xml:space="preserve"> August.  Or, where the Academy has significant financial issues or is insolvent, the Agreement can be terminated by the Secretary of State to take effect on the date of the notice. </w:t>
            </w:r>
          </w:p>
        </w:tc>
        <w:tc>
          <w:tcPr>
            <w:tcW w:w="2126" w:type="dxa"/>
          </w:tcPr>
          <w:p w14:paraId="52FA2CE7" w14:textId="0BB84C27" w:rsidR="003B2507" w:rsidRDefault="00990605" w:rsidP="001726A5">
            <w:pPr>
              <w:rPr>
                <w:rFonts w:ascii="Open Sans" w:hAnsi="Open Sans" w:cs="Open Sans"/>
              </w:rPr>
            </w:pPr>
            <w:r>
              <w:rPr>
                <w:rFonts w:ascii="Open Sans" w:hAnsi="Open Sans" w:cs="Open Sans"/>
              </w:rPr>
              <w:t>Secure Disposal</w:t>
            </w:r>
          </w:p>
        </w:tc>
      </w:tr>
      <w:tr w:rsidR="003B2507" w14:paraId="0B20D1F9" w14:textId="77777777" w:rsidTr="001726A5">
        <w:tc>
          <w:tcPr>
            <w:tcW w:w="2689" w:type="dxa"/>
          </w:tcPr>
          <w:p w14:paraId="333733F2" w14:textId="21DA48B2" w:rsidR="003B2507" w:rsidRDefault="0011162F" w:rsidP="001726A5">
            <w:pPr>
              <w:rPr>
                <w:rFonts w:ascii="Open Sans" w:hAnsi="Open Sans" w:cs="Open Sans"/>
              </w:rPr>
            </w:pPr>
            <w:r>
              <w:rPr>
                <w:rFonts w:ascii="Open Sans" w:hAnsi="Open Sans" w:cs="Open Sans"/>
              </w:rPr>
              <w:t xml:space="preserve">Funding Records Capital Grant </w:t>
            </w:r>
          </w:p>
        </w:tc>
        <w:tc>
          <w:tcPr>
            <w:tcW w:w="1417" w:type="dxa"/>
          </w:tcPr>
          <w:p w14:paraId="67D089A0" w14:textId="31234B4E" w:rsidR="003B2507" w:rsidRDefault="0011162F" w:rsidP="001726A5">
            <w:pPr>
              <w:rPr>
                <w:rFonts w:ascii="Open Sans" w:hAnsi="Open Sans" w:cs="Open Sans"/>
              </w:rPr>
            </w:pPr>
            <w:r>
              <w:rPr>
                <w:rFonts w:ascii="Open Sans" w:hAnsi="Open Sans" w:cs="Open Sans"/>
              </w:rPr>
              <w:t xml:space="preserve">No </w:t>
            </w:r>
          </w:p>
        </w:tc>
        <w:tc>
          <w:tcPr>
            <w:tcW w:w="2977" w:type="dxa"/>
          </w:tcPr>
          <w:p w14:paraId="463CC09A" w14:textId="77F1AC8C" w:rsidR="003B2507" w:rsidRDefault="0011162F" w:rsidP="001726A5">
            <w:pPr>
              <w:rPr>
                <w:rFonts w:ascii="Open Sans" w:hAnsi="Open Sans" w:cs="Open Sans"/>
              </w:rPr>
            </w:pPr>
            <w:r>
              <w:rPr>
                <w:rFonts w:ascii="Open Sans" w:hAnsi="Open Sans" w:cs="Open Sans"/>
              </w:rPr>
              <w:t xml:space="preserve">Date of last payment of funding + 6 years. </w:t>
            </w:r>
          </w:p>
        </w:tc>
        <w:tc>
          <w:tcPr>
            <w:tcW w:w="2126" w:type="dxa"/>
          </w:tcPr>
          <w:p w14:paraId="23B5A8FE" w14:textId="384E25EC" w:rsidR="003B2507" w:rsidRDefault="00990605" w:rsidP="001726A5">
            <w:pPr>
              <w:rPr>
                <w:rFonts w:ascii="Open Sans" w:hAnsi="Open Sans" w:cs="Open Sans"/>
              </w:rPr>
            </w:pPr>
            <w:r>
              <w:rPr>
                <w:rFonts w:ascii="Open Sans" w:hAnsi="Open Sans" w:cs="Open Sans"/>
              </w:rPr>
              <w:t>Secure Disposal</w:t>
            </w:r>
          </w:p>
        </w:tc>
      </w:tr>
      <w:tr w:rsidR="003B2507" w14:paraId="760146FC" w14:textId="77777777" w:rsidTr="001726A5">
        <w:tc>
          <w:tcPr>
            <w:tcW w:w="2689" w:type="dxa"/>
          </w:tcPr>
          <w:p w14:paraId="0523EBB1" w14:textId="605E28B5" w:rsidR="003B2507" w:rsidRDefault="0011162F" w:rsidP="001726A5">
            <w:pPr>
              <w:rPr>
                <w:rFonts w:ascii="Open Sans" w:hAnsi="Open Sans" w:cs="Open Sans"/>
              </w:rPr>
            </w:pPr>
            <w:r>
              <w:rPr>
                <w:rFonts w:ascii="Open Sans" w:hAnsi="Open Sans" w:cs="Open Sans"/>
              </w:rPr>
              <w:lastRenderedPageBreak/>
              <w:t xml:space="preserve">Funding Records Earmarked Annual Grant (EAG) </w:t>
            </w:r>
          </w:p>
        </w:tc>
        <w:tc>
          <w:tcPr>
            <w:tcW w:w="1417" w:type="dxa"/>
          </w:tcPr>
          <w:p w14:paraId="4E159B8C" w14:textId="170CFBD4" w:rsidR="003B2507" w:rsidRDefault="0011162F" w:rsidP="001726A5">
            <w:pPr>
              <w:rPr>
                <w:rFonts w:ascii="Open Sans" w:hAnsi="Open Sans" w:cs="Open Sans"/>
              </w:rPr>
            </w:pPr>
            <w:r>
              <w:rPr>
                <w:rFonts w:ascii="Open Sans" w:hAnsi="Open Sans" w:cs="Open Sans"/>
              </w:rPr>
              <w:t xml:space="preserve">No </w:t>
            </w:r>
          </w:p>
        </w:tc>
        <w:tc>
          <w:tcPr>
            <w:tcW w:w="2977" w:type="dxa"/>
          </w:tcPr>
          <w:p w14:paraId="2DFD372E" w14:textId="07D0DBDD" w:rsidR="003B2507" w:rsidRDefault="0011162F" w:rsidP="001726A5">
            <w:pPr>
              <w:rPr>
                <w:rFonts w:ascii="Open Sans" w:hAnsi="Open Sans" w:cs="Open Sans"/>
              </w:rPr>
            </w:pPr>
            <w:r>
              <w:rPr>
                <w:rFonts w:ascii="Open Sans" w:hAnsi="Open Sans" w:cs="Open Sans"/>
              </w:rPr>
              <w:t>Date of last payment of funding + 6 years.</w:t>
            </w:r>
          </w:p>
        </w:tc>
        <w:tc>
          <w:tcPr>
            <w:tcW w:w="2126" w:type="dxa"/>
          </w:tcPr>
          <w:p w14:paraId="663ABA13" w14:textId="29119997" w:rsidR="003B2507" w:rsidRDefault="00990605" w:rsidP="001726A5">
            <w:pPr>
              <w:rPr>
                <w:rFonts w:ascii="Open Sans" w:hAnsi="Open Sans" w:cs="Open Sans"/>
              </w:rPr>
            </w:pPr>
            <w:r>
              <w:rPr>
                <w:rFonts w:ascii="Open Sans" w:hAnsi="Open Sans" w:cs="Open Sans"/>
              </w:rPr>
              <w:t>Secure Disposal</w:t>
            </w:r>
          </w:p>
        </w:tc>
      </w:tr>
      <w:tr w:rsidR="003B2507" w14:paraId="7E23F818" w14:textId="77777777" w:rsidTr="001726A5">
        <w:tc>
          <w:tcPr>
            <w:tcW w:w="2689" w:type="dxa"/>
          </w:tcPr>
          <w:p w14:paraId="2A0D3AD1" w14:textId="21207908" w:rsidR="003B2507" w:rsidRDefault="0011162F" w:rsidP="001726A5">
            <w:pPr>
              <w:rPr>
                <w:rFonts w:ascii="Open Sans" w:hAnsi="Open Sans" w:cs="Open Sans"/>
              </w:rPr>
            </w:pPr>
            <w:r>
              <w:rPr>
                <w:rFonts w:ascii="Open Sans" w:hAnsi="Open Sans" w:cs="Open Sans"/>
              </w:rPr>
              <w:t xml:space="preserve">Funding Records General Annual Grant (GAG) </w:t>
            </w:r>
          </w:p>
        </w:tc>
        <w:tc>
          <w:tcPr>
            <w:tcW w:w="1417" w:type="dxa"/>
          </w:tcPr>
          <w:p w14:paraId="589634C6" w14:textId="048A51F2" w:rsidR="003B2507" w:rsidRDefault="0011162F" w:rsidP="001726A5">
            <w:pPr>
              <w:rPr>
                <w:rFonts w:ascii="Open Sans" w:hAnsi="Open Sans" w:cs="Open Sans"/>
              </w:rPr>
            </w:pPr>
            <w:r>
              <w:rPr>
                <w:rFonts w:ascii="Open Sans" w:hAnsi="Open Sans" w:cs="Open Sans"/>
              </w:rPr>
              <w:t xml:space="preserve">No </w:t>
            </w:r>
          </w:p>
        </w:tc>
        <w:tc>
          <w:tcPr>
            <w:tcW w:w="2977" w:type="dxa"/>
          </w:tcPr>
          <w:p w14:paraId="15736966" w14:textId="497669DC" w:rsidR="003B2507" w:rsidRDefault="0011162F" w:rsidP="001726A5">
            <w:pPr>
              <w:rPr>
                <w:rFonts w:ascii="Open Sans" w:hAnsi="Open Sans" w:cs="Open Sans"/>
              </w:rPr>
            </w:pPr>
            <w:r>
              <w:rPr>
                <w:rFonts w:ascii="Open Sans" w:hAnsi="Open Sans" w:cs="Open Sans"/>
              </w:rPr>
              <w:t>Date of last payment of funding + 6 years.</w:t>
            </w:r>
          </w:p>
        </w:tc>
        <w:tc>
          <w:tcPr>
            <w:tcW w:w="2126" w:type="dxa"/>
          </w:tcPr>
          <w:p w14:paraId="079F1CE3" w14:textId="233DFAF1" w:rsidR="003B2507" w:rsidRDefault="00990605" w:rsidP="001726A5">
            <w:pPr>
              <w:rPr>
                <w:rFonts w:ascii="Open Sans" w:hAnsi="Open Sans" w:cs="Open Sans"/>
              </w:rPr>
            </w:pPr>
            <w:r>
              <w:rPr>
                <w:rFonts w:ascii="Open Sans" w:hAnsi="Open Sans" w:cs="Open Sans"/>
              </w:rPr>
              <w:t>Secure Disposal</w:t>
            </w:r>
          </w:p>
        </w:tc>
      </w:tr>
      <w:tr w:rsidR="0011162F" w14:paraId="7184E814" w14:textId="77777777" w:rsidTr="001726A5">
        <w:tc>
          <w:tcPr>
            <w:tcW w:w="2689" w:type="dxa"/>
          </w:tcPr>
          <w:p w14:paraId="16D169C1" w14:textId="2EB078C0" w:rsidR="0011162F" w:rsidRDefault="0011162F" w:rsidP="001726A5">
            <w:pPr>
              <w:rPr>
                <w:rFonts w:ascii="Open Sans" w:hAnsi="Open Sans" w:cs="Open Sans"/>
              </w:rPr>
            </w:pPr>
            <w:r>
              <w:rPr>
                <w:rFonts w:ascii="Open Sans" w:hAnsi="Open Sans" w:cs="Open Sans"/>
              </w:rPr>
              <w:t xml:space="preserve">Per pupil funding records </w:t>
            </w:r>
          </w:p>
        </w:tc>
        <w:tc>
          <w:tcPr>
            <w:tcW w:w="1417" w:type="dxa"/>
          </w:tcPr>
          <w:p w14:paraId="7AD2E149" w14:textId="0918AA08" w:rsidR="0011162F" w:rsidRDefault="0011162F" w:rsidP="001726A5">
            <w:pPr>
              <w:rPr>
                <w:rFonts w:ascii="Open Sans" w:hAnsi="Open Sans" w:cs="Open Sans"/>
              </w:rPr>
            </w:pPr>
            <w:r>
              <w:rPr>
                <w:rFonts w:ascii="Open Sans" w:hAnsi="Open Sans" w:cs="Open Sans"/>
              </w:rPr>
              <w:t xml:space="preserve">No </w:t>
            </w:r>
          </w:p>
        </w:tc>
        <w:tc>
          <w:tcPr>
            <w:tcW w:w="2977" w:type="dxa"/>
          </w:tcPr>
          <w:p w14:paraId="07199500" w14:textId="123FB1FA" w:rsidR="0011162F" w:rsidRDefault="0011162F" w:rsidP="001726A5">
            <w:pPr>
              <w:rPr>
                <w:rFonts w:ascii="Open Sans" w:hAnsi="Open Sans" w:cs="Open Sans"/>
              </w:rPr>
            </w:pPr>
            <w:r>
              <w:rPr>
                <w:rFonts w:ascii="Open Sans" w:hAnsi="Open Sans" w:cs="Open Sans"/>
              </w:rPr>
              <w:t>Date of last payment of funding + 6 years.</w:t>
            </w:r>
          </w:p>
        </w:tc>
        <w:tc>
          <w:tcPr>
            <w:tcW w:w="2126" w:type="dxa"/>
          </w:tcPr>
          <w:p w14:paraId="7B75CEA1" w14:textId="1BD0B529" w:rsidR="0011162F" w:rsidRDefault="00990605" w:rsidP="001726A5">
            <w:pPr>
              <w:rPr>
                <w:rFonts w:ascii="Open Sans" w:hAnsi="Open Sans" w:cs="Open Sans"/>
              </w:rPr>
            </w:pPr>
            <w:r>
              <w:rPr>
                <w:rFonts w:ascii="Open Sans" w:hAnsi="Open Sans" w:cs="Open Sans"/>
              </w:rPr>
              <w:t>Secure Disposal</w:t>
            </w:r>
          </w:p>
        </w:tc>
      </w:tr>
      <w:tr w:rsidR="0011162F" w14:paraId="2F6AD0C0" w14:textId="77777777" w:rsidTr="001726A5">
        <w:tc>
          <w:tcPr>
            <w:tcW w:w="2689" w:type="dxa"/>
          </w:tcPr>
          <w:p w14:paraId="09B043D6" w14:textId="5996CF4A" w:rsidR="0011162F" w:rsidRDefault="0011162F" w:rsidP="001726A5">
            <w:pPr>
              <w:rPr>
                <w:rFonts w:ascii="Open Sans" w:hAnsi="Open Sans" w:cs="Open Sans"/>
              </w:rPr>
            </w:pPr>
            <w:r>
              <w:rPr>
                <w:rFonts w:ascii="Open Sans" w:hAnsi="Open Sans" w:cs="Open Sans"/>
              </w:rPr>
              <w:t xml:space="preserve">Funding records </w:t>
            </w:r>
          </w:p>
        </w:tc>
        <w:tc>
          <w:tcPr>
            <w:tcW w:w="1417" w:type="dxa"/>
          </w:tcPr>
          <w:p w14:paraId="4A270D75" w14:textId="7E53DDC6" w:rsidR="0011162F" w:rsidRDefault="0011162F" w:rsidP="001726A5">
            <w:pPr>
              <w:rPr>
                <w:rFonts w:ascii="Open Sans" w:hAnsi="Open Sans" w:cs="Open Sans"/>
              </w:rPr>
            </w:pPr>
            <w:r>
              <w:rPr>
                <w:rFonts w:ascii="Open Sans" w:hAnsi="Open Sans" w:cs="Open Sans"/>
              </w:rPr>
              <w:t xml:space="preserve">No </w:t>
            </w:r>
          </w:p>
        </w:tc>
        <w:tc>
          <w:tcPr>
            <w:tcW w:w="2977" w:type="dxa"/>
          </w:tcPr>
          <w:p w14:paraId="03A01A41" w14:textId="77777777" w:rsidR="0011162F" w:rsidRDefault="0011162F" w:rsidP="001726A5">
            <w:pPr>
              <w:rPr>
                <w:rFonts w:ascii="Open Sans" w:hAnsi="Open Sans" w:cs="Open Sans"/>
              </w:rPr>
            </w:pPr>
            <w:r>
              <w:rPr>
                <w:rFonts w:ascii="Open Sans" w:hAnsi="Open Sans" w:cs="Open Sans"/>
              </w:rPr>
              <w:t>Date of last payment of funding + 6 years.</w:t>
            </w:r>
          </w:p>
          <w:p w14:paraId="573C1B7E" w14:textId="0BE58AF5" w:rsidR="00BC49E8" w:rsidRPr="0041628B" w:rsidRDefault="00BC49E8" w:rsidP="001726A5">
            <w:pPr>
              <w:rPr>
                <w:rFonts w:ascii="Open Sans" w:hAnsi="Open Sans" w:cs="Open Sans"/>
                <w:sz w:val="16"/>
                <w:szCs w:val="16"/>
              </w:rPr>
            </w:pPr>
            <w:r w:rsidRPr="0041628B">
              <w:rPr>
                <w:rFonts w:ascii="Open Sans" w:hAnsi="Open Sans" w:cs="Open Sans"/>
                <w:b/>
                <w:bCs/>
                <w:sz w:val="16"/>
                <w:szCs w:val="16"/>
              </w:rPr>
              <w:t>Note:</w:t>
            </w:r>
            <w:r w:rsidRPr="0041628B">
              <w:rPr>
                <w:rFonts w:ascii="Open Sans" w:hAnsi="Open Sans" w:cs="Open Sans"/>
                <w:sz w:val="16"/>
                <w:szCs w:val="16"/>
              </w:rPr>
              <w:t xml:space="preserve"> Funding agreement which says that the Academy can receive donations and can only charge where the law allows maintained schools to charge</w:t>
            </w:r>
            <w:r w:rsidR="0041628B" w:rsidRPr="0041628B">
              <w:rPr>
                <w:rFonts w:ascii="Open Sans" w:hAnsi="Open Sans" w:cs="Open Sans"/>
                <w:sz w:val="16"/>
                <w:szCs w:val="16"/>
              </w:rPr>
              <w:t xml:space="preserve"> (see Charging and Remissions Policy). </w:t>
            </w:r>
          </w:p>
        </w:tc>
        <w:tc>
          <w:tcPr>
            <w:tcW w:w="2126" w:type="dxa"/>
          </w:tcPr>
          <w:p w14:paraId="37F79062" w14:textId="30C2B5EB" w:rsidR="0011162F" w:rsidRDefault="00990605" w:rsidP="001726A5">
            <w:pPr>
              <w:rPr>
                <w:rFonts w:ascii="Open Sans" w:hAnsi="Open Sans" w:cs="Open Sans"/>
              </w:rPr>
            </w:pPr>
            <w:r>
              <w:rPr>
                <w:rFonts w:ascii="Open Sans" w:hAnsi="Open Sans" w:cs="Open Sans"/>
              </w:rPr>
              <w:t>Secure Disposal</w:t>
            </w:r>
          </w:p>
        </w:tc>
      </w:tr>
      <w:tr w:rsidR="0041628B" w14:paraId="6C42FEEC" w14:textId="77777777" w:rsidTr="001726A5">
        <w:tc>
          <w:tcPr>
            <w:tcW w:w="2689" w:type="dxa"/>
          </w:tcPr>
          <w:p w14:paraId="75E78CCB" w14:textId="00EFECE5" w:rsidR="0041628B" w:rsidRDefault="0041628B" w:rsidP="001726A5">
            <w:pPr>
              <w:rPr>
                <w:rFonts w:ascii="Open Sans" w:hAnsi="Open Sans" w:cs="Open Sans"/>
              </w:rPr>
            </w:pPr>
            <w:r>
              <w:rPr>
                <w:rFonts w:ascii="Open Sans" w:hAnsi="Open Sans" w:cs="Open Sans"/>
              </w:rPr>
              <w:t xml:space="preserve">Gift Aid and Tax Relief </w:t>
            </w:r>
          </w:p>
        </w:tc>
        <w:tc>
          <w:tcPr>
            <w:tcW w:w="1417" w:type="dxa"/>
          </w:tcPr>
          <w:p w14:paraId="4F1147DF" w14:textId="597B4068" w:rsidR="0041628B" w:rsidRDefault="0041628B" w:rsidP="001726A5">
            <w:pPr>
              <w:rPr>
                <w:rFonts w:ascii="Open Sans" w:hAnsi="Open Sans" w:cs="Open Sans"/>
              </w:rPr>
            </w:pPr>
            <w:r>
              <w:rPr>
                <w:rFonts w:ascii="Open Sans" w:hAnsi="Open Sans" w:cs="Open Sans"/>
              </w:rPr>
              <w:t xml:space="preserve">Yes </w:t>
            </w:r>
          </w:p>
        </w:tc>
        <w:tc>
          <w:tcPr>
            <w:tcW w:w="2977" w:type="dxa"/>
          </w:tcPr>
          <w:p w14:paraId="64FF273A" w14:textId="5E220798" w:rsidR="0041628B" w:rsidRDefault="0041628B" w:rsidP="001726A5">
            <w:pPr>
              <w:rPr>
                <w:rFonts w:ascii="Open Sans" w:hAnsi="Open Sans" w:cs="Open Sans"/>
              </w:rPr>
            </w:pPr>
            <w:r>
              <w:rPr>
                <w:rFonts w:ascii="Open Sans" w:hAnsi="Open Sans" w:cs="Open Sans"/>
              </w:rPr>
              <w:t>Date of last payment of funding + 6 years.</w:t>
            </w:r>
          </w:p>
        </w:tc>
        <w:tc>
          <w:tcPr>
            <w:tcW w:w="2126" w:type="dxa"/>
          </w:tcPr>
          <w:p w14:paraId="2B90C785" w14:textId="38C9D1E9" w:rsidR="0041628B" w:rsidRDefault="00990605" w:rsidP="001726A5">
            <w:pPr>
              <w:rPr>
                <w:rFonts w:ascii="Open Sans" w:hAnsi="Open Sans" w:cs="Open Sans"/>
              </w:rPr>
            </w:pPr>
            <w:r>
              <w:rPr>
                <w:rFonts w:ascii="Open Sans" w:hAnsi="Open Sans" w:cs="Open Sans"/>
              </w:rPr>
              <w:t>Secure Disposal</w:t>
            </w:r>
          </w:p>
        </w:tc>
      </w:tr>
      <w:tr w:rsidR="0041628B" w14:paraId="0812F568" w14:textId="77777777" w:rsidTr="001726A5">
        <w:tc>
          <w:tcPr>
            <w:tcW w:w="2689" w:type="dxa"/>
          </w:tcPr>
          <w:p w14:paraId="35D16732" w14:textId="0DDAC5C8" w:rsidR="0041628B" w:rsidRDefault="0041628B" w:rsidP="001726A5">
            <w:pPr>
              <w:rPr>
                <w:rFonts w:ascii="Open Sans" w:hAnsi="Open Sans" w:cs="Open Sans"/>
              </w:rPr>
            </w:pPr>
            <w:r>
              <w:rPr>
                <w:rFonts w:ascii="Open Sans" w:hAnsi="Open Sans" w:cs="Open Sans"/>
              </w:rPr>
              <w:t xml:space="preserve">Exclusions agreement </w:t>
            </w:r>
          </w:p>
        </w:tc>
        <w:tc>
          <w:tcPr>
            <w:tcW w:w="1417" w:type="dxa"/>
          </w:tcPr>
          <w:p w14:paraId="3D70B24B" w14:textId="27333CA0" w:rsidR="0041628B" w:rsidRDefault="0041628B" w:rsidP="001726A5">
            <w:pPr>
              <w:rPr>
                <w:rFonts w:ascii="Open Sans" w:hAnsi="Open Sans" w:cs="Open Sans"/>
              </w:rPr>
            </w:pPr>
            <w:r>
              <w:rPr>
                <w:rFonts w:ascii="Open Sans" w:hAnsi="Open Sans" w:cs="Open Sans"/>
              </w:rPr>
              <w:t xml:space="preserve">No </w:t>
            </w:r>
          </w:p>
        </w:tc>
        <w:tc>
          <w:tcPr>
            <w:tcW w:w="2977" w:type="dxa"/>
          </w:tcPr>
          <w:p w14:paraId="2774CBE0" w14:textId="73A999AB" w:rsidR="0041628B" w:rsidRDefault="0041628B" w:rsidP="001726A5">
            <w:pPr>
              <w:rPr>
                <w:rFonts w:ascii="Open Sans" w:hAnsi="Open Sans" w:cs="Open Sans"/>
              </w:rPr>
            </w:pPr>
            <w:r>
              <w:rPr>
                <w:rFonts w:ascii="Open Sans" w:hAnsi="Open Sans" w:cs="Open Sans"/>
              </w:rPr>
              <w:t>Date of last payment of funding + 6 years.</w:t>
            </w:r>
          </w:p>
        </w:tc>
        <w:tc>
          <w:tcPr>
            <w:tcW w:w="2126" w:type="dxa"/>
          </w:tcPr>
          <w:p w14:paraId="46BE280B" w14:textId="3186B3CF" w:rsidR="0041628B" w:rsidRDefault="00990605" w:rsidP="001726A5">
            <w:pPr>
              <w:rPr>
                <w:rFonts w:ascii="Open Sans" w:hAnsi="Open Sans" w:cs="Open Sans"/>
              </w:rPr>
            </w:pPr>
            <w:r>
              <w:rPr>
                <w:rFonts w:ascii="Open Sans" w:hAnsi="Open Sans" w:cs="Open Sans"/>
              </w:rPr>
              <w:t>Secure Disposal</w:t>
            </w:r>
          </w:p>
        </w:tc>
      </w:tr>
      <w:tr w:rsidR="0041628B" w14:paraId="0F6A3191" w14:textId="77777777" w:rsidTr="001726A5">
        <w:tc>
          <w:tcPr>
            <w:tcW w:w="2689" w:type="dxa"/>
          </w:tcPr>
          <w:p w14:paraId="38CB1D03" w14:textId="67580D96" w:rsidR="0041628B" w:rsidRDefault="0041628B" w:rsidP="001726A5">
            <w:pPr>
              <w:rPr>
                <w:rFonts w:ascii="Open Sans" w:hAnsi="Open Sans" w:cs="Open Sans"/>
              </w:rPr>
            </w:pPr>
            <w:r>
              <w:rPr>
                <w:rFonts w:ascii="Open Sans" w:hAnsi="Open Sans" w:cs="Open Sans"/>
              </w:rPr>
              <w:t xml:space="preserve">Records relating to loans </w:t>
            </w:r>
          </w:p>
        </w:tc>
        <w:tc>
          <w:tcPr>
            <w:tcW w:w="1417" w:type="dxa"/>
          </w:tcPr>
          <w:p w14:paraId="6324D900" w14:textId="690B9250" w:rsidR="0041628B" w:rsidRDefault="0041628B" w:rsidP="001726A5">
            <w:pPr>
              <w:rPr>
                <w:rFonts w:ascii="Open Sans" w:hAnsi="Open Sans" w:cs="Open Sans"/>
              </w:rPr>
            </w:pPr>
            <w:r>
              <w:rPr>
                <w:rFonts w:ascii="Open Sans" w:hAnsi="Open Sans" w:cs="Open Sans"/>
              </w:rPr>
              <w:t xml:space="preserve">No </w:t>
            </w:r>
          </w:p>
        </w:tc>
        <w:tc>
          <w:tcPr>
            <w:tcW w:w="2977" w:type="dxa"/>
          </w:tcPr>
          <w:p w14:paraId="17A5B7D5" w14:textId="41855338" w:rsidR="0041628B" w:rsidRDefault="0041628B" w:rsidP="001726A5">
            <w:pPr>
              <w:rPr>
                <w:rFonts w:ascii="Open Sans" w:hAnsi="Open Sans" w:cs="Open Sans"/>
              </w:rPr>
            </w:pPr>
            <w:r>
              <w:rPr>
                <w:rFonts w:ascii="Open Sans" w:hAnsi="Open Sans" w:cs="Open Sans"/>
              </w:rPr>
              <w:t>Date of last payment of funding + 6 years if the loan is under £10,000 or date of last payment on loan</w:t>
            </w:r>
            <w:r w:rsidR="00663621">
              <w:rPr>
                <w:rFonts w:ascii="Open Sans" w:hAnsi="Open Sans" w:cs="Open Sans"/>
              </w:rPr>
              <w:t xml:space="preserve">s + 12 years if the loan is over £10,000. </w:t>
            </w:r>
          </w:p>
        </w:tc>
        <w:tc>
          <w:tcPr>
            <w:tcW w:w="2126" w:type="dxa"/>
          </w:tcPr>
          <w:p w14:paraId="4B8A3042" w14:textId="17ACCFB6" w:rsidR="0041628B" w:rsidRDefault="00990605" w:rsidP="001726A5">
            <w:pPr>
              <w:rPr>
                <w:rFonts w:ascii="Open Sans" w:hAnsi="Open Sans" w:cs="Open Sans"/>
              </w:rPr>
            </w:pPr>
            <w:r>
              <w:rPr>
                <w:rFonts w:ascii="Open Sans" w:hAnsi="Open Sans" w:cs="Open Sans"/>
              </w:rPr>
              <w:t>Secure Disposal</w:t>
            </w:r>
          </w:p>
        </w:tc>
      </w:tr>
      <w:tr w:rsidR="00663621" w14:paraId="2FC86C1F" w14:textId="77777777" w:rsidTr="001726A5">
        <w:tc>
          <w:tcPr>
            <w:tcW w:w="2689" w:type="dxa"/>
          </w:tcPr>
          <w:p w14:paraId="6FD10C65" w14:textId="53FF1964" w:rsidR="00663621" w:rsidRDefault="00663621" w:rsidP="001726A5">
            <w:pPr>
              <w:rPr>
                <w:rFonts w:ascii="Open Sans" w:hAnsi="Open Sans" w:cs="Open Sans"/>
              </w:rPr>
            </w:pPr>
            <w:r>
              <w:rPr>
                <w:rFonts w:ascii="Open Sans" w:hAnsi="Open Sans" w:cs="Open Sans"/>
              </w:rPr>
              <w:t xml:space="preserve">Management of Endowment Funds </w:t>
            </w:r>
          </w:p>
        </w:tc>
        <w:tc>
          <w:tcPr>
            <w:tcW w:w="1417" w:type="dxa"/>
          </w:tcPr>
          <w:p w14:paraId="41D56B0A" w14:textId="0661926C" w:rsidR="00663621" w:rsidRDefault="00663621" w:rsidP="001726A5">
            <w:pPr>
              <w:rPr>
                <w:rFonts w:ascii="Open Sans" w:hAnsi="Open Sans" w:cs="Open Sans"/>
              </w:rPr>
            </w:pPr>
            <w:r>
              <w:rPr>
                <w:rFonts w:ascii="Open Sans" w:hAnsi="Open Sans" w:cs="Open Sans"/>
              </w:rPr>
              <w:t xml:space="preserve">No </w:t>
            </w:r>
          </w:p>
        </w:tc>
        <w:tc>
          <w:tcPr>
            <w:tcW w:w="2977" w:type="dxa"/>
          </w:tcPr>
          <w:p w14:paraId="33782B49" w14:textId="0D34B089" w:rsidR="00663621" w:rsidRDefault="009D0FCA" w:rsidP="001726A5">
            <w:pPr>
              <w:rPr>
                <w:rFonts w:ascii="Open Sans" w:hAnsi="Open Sans" w:cs="Open Sans"/>
              </w:rPr>
            </w:pPr>
            <w:r>
              <w:rPr>
                <w:rFonts w:ascii="Open Sans" w:hAnsi="Open Sans" w:cs="Open Sans"/>
              </w:rPr>
              <w:t xml:space="preserve">Life of the fund </w:t>
            </w:r>
            <w:r w:rsidR="00663621">
              <w:rPr>
                <w:rFonts w:ascii="Open Sans" w:hAnsi="Open Sans" w:cs="Open Sans"/>
              </w:rPr>
              <w:t>+ 6 years.</w:t>
            </w:r>
          </w:p>
        </w:tc>
        <w:tc>
          <w:tcPr>
            <w:tcW w:w="2126" w:type="dxa"/>
          </w:tcPr>
          <w:p w14:paraId="24216264" w14:textId="5BA945D8" w:rsidR="00663621" w:rsidRDefault="00990605" w:rsidP="001726A5">
            <w:pPr>
              <w:rPr>
                <w:rFonts w:ascii="Open Sans" w:hAnsi="Open Sans" w:cs="Open Sans"/>
              </w:rPr>
            </w:pPr>
            <w:r>
              <w:rPr>
                <w:rFonts w:ascii="Open Sans" w:hAnsi="Open Sans" w:cs="Open Sans"/>
              </w:rPr>
              <w:t>Secure Disposal</w:t>
            </w:r>
          </w:p>
        </w:tc>
      </w:tr>
      <w:tr w:rsidR="00663621" w14:paraId="05F9D1C0" w14:textId="77777777" w:rsidTr="001726A5">
        <w:tc>
          <w:tcPr>
            <w:tcW w:w="2689" w:type="dxa"/>
          </w:tcPr>
          <w:p w14:paraId="17C4525F" w14:textId="31689180" w:rsidR="00663621" w:rsidRDefault="009D0FCA" w:rsidP="001726A5">
            <w:pPr>
              <w:rPr>
                <w:rFonts w:ascii="Open Sans" w:hAnsi="Open Sans" w:cs="Open Sans"/>
              </w:rPr>
            </w:pPr>
            <w:r>
              <w:rPr>
                <w:rFonts w:ascii="Open Sans" w:hAnsi="Open Sans" w:cs="Open Sans"/>
              </w:rPr>
              <w:t xml:space="preserve">Investment policies </w:t>
            </w:r>
          </w:p>
        </w:tc>
        <w:tc>
          <w:tcPr>
            <w:tcW w:w="1417" w:type="dxa"/>
          </w:tcPr>
          <w:p w14:paraId="6198CA52" w14:textId="504725C7" w:rsidR="00663621" w:rsidRDefault="009D0FCA" w:rsidP="001726A5">
            <w:pPr>
              <w:rPr>
                <w:rFonts w:ascii="Open Sans" w:hAnsi="Open Sans" w:cs="Open Sans"/>
              </w:rPr>
            </w:pPr>
            <w:r>
              <w:rPr>
                <w:rFonts w:ascii="Open Sans" w:hAnsi="Open Sans" w:cs="Open Sans"/>
              </w:rPr>
              <w:t xml:space="preserve">No </w:t>
            </w:r>
          </w:p>
        </w:tc>
        <w:tc>
          <w:tcPr>
            <w:tcW w:w="2977" w:type="dxa"/>
          </w:tcPr>
          <w:p w14:paraId="3D969464" w14:textId="6229D964" w:rsidR="00663621" w:rsidRDefault="009D0FCA" w:rsidP="001726A5">
            <w:pPr>
              <w:rPr>
                <w:rFonts w:ascii="Open Sans" w:hAnsi="Open Sans" w:cs="Open Sans"/>
              </w:rPr>
            </w:pPr>
            <w:r>
              <w:rPr>
                <w:rFonts w:ascii="Open Sans" w:hAnsi="Open Sans" w:cs="Open Sans"/>
              </w:rPr>
              <w:t xml:space="preserve">Life of the investment + 6 years </w:t>
            </w:r>
          </w:p>
        </w:tc>
        <w:tc>
          <w:tcPr>
            <w:tcW w:w="2126" w:type="dxa"/>
          </w:tcPr>
          <w:p w14:paraId="54C789AF" w14:textId="07E94950" w:rsidR="00663621" w:rsidRDefault="00990605" w:rsidP="001726A5">
            <w:pPr>
              <w:rPr>
                <w:rFonts w:ascii="Open Sans" w:hAnsi="Open Sans" w:cs="Open Sans"/>
              </w:rPr>
            </w:pPr>
            <w:r>
              <w:rPr>
                <w:rFonts w:ascii="Open Sans" w:hAnsi="Open Sans" w:cs="Open Sans"/>
              </w:rPr>
              <w:t>Secure Disposal</w:t>
            </w:r>
          </w:p>
        </w:tc>
      </w:tr>
      <w:tr w:rsidR="009D0FCA" w14:paraId="77E9D997" w14:textId="77777777" w:rsidTr="001726A5">
        <w:tc>
          <w:tcPr>
            <w:tcW w:w="2689" w:type="dxa"/>
          </w:tcPr>
          <w:p w14:paraId="52EE1E72" w14:textId="1468985B" w:rsidR="009D0FCA" w:rsidRDefault="009D0FCA" w:rsidP="001726A5">
            <w:pPr>
              <w:rPr>
                <w:rFonts w:ascii="Open Sans" w:hAnsi="Open Sans" w:cs="Open Sans"/>
              </w:rPr>
            </w:pPr>
            <w:r>
              <w:rPr>
                <w:rFonts w:ascii="Open Sans" w:hAnsi="Open Sans" w:cs="Open Sans"/>
              </w:rPr>
              <w:t xml:space="preserve">Pupil Premium Fund records </w:t>
            </w:r>
          </w:p>
        </w:tc>
        <w:tc>
          <w:tcPr>
            <w:tcW w:w="1417" w:type="dxa"/>
          </w:tcPr>
          <w:p w14:paraId="1412CDC3" w14:textId="2C0157A7" w:rsidR="009D0FCA" w:rsidRDefault="009D0FCA" w:rsidP="001726A5">
            <w:pPr>
              <w:rPr>
                <w:rFonts w:ascii="Open Sans" w:hAnsi="Open Sans" w:cs="Open Sans"/>
              </w:rPr>
            </w:pPr>
            <w:r>
              <w:rPr>
                <w:rFonts w:ascii="Open Sans" w:hAnsi="Open Sans" w:cs="Open Sans"/>
              </w:rPr>
              <w:t xml:space="preserve">Yes </w:t>
            </w:r>
          </w:p>
        </w:tc>
        <w:tc>
          <w:tcPr>
            <w:tcW w:w="2977" w:type="dxa"/>
          </w:tcPr>
          <w:p w14:paraId="306C7D38" w14:textId="51AA3085" w:rsidR="009D0FCA" w:rsidRDefault="009D0FCA" w:rsidP="001726A5">
            <w:pPr>
              <w:rPr>
                <w:rFonts w:ascii="Open Sans" w:hAnsi="Open Sans" w:cs="Open Sans"/>
              </w:rPr>
            </w:pPr>
            <w:r>
              <w:rPr>
                <w:rFonts w:ascii="Open Sans" w:hAnsi="Open Sans" w:cs="Open Sans"/>
              </w:rPr>
              <w:t xml:space="preserve">Date pupil leaves the provision + 6 years </w:t>
            </w:r>
          </w:p>
        </w:tc>
        <w:tc>
          <w:tcPr>
            <w:tcW w:w="2126" w:type="dxa"/>
          </w:tcPr>
          <w:p w14:paraId="4D0C9CD8" w14:textId="1BAE2D60" w:rsidR="009D0FCA" w:rsidRDefault="00990605" w:rsidP="001726A5">
            <w:pPr>
              <w:rPr>
                <w:rFonts w:ascii="Open Sans" w:hAnsi="Open Sans" w:cs="Open Sans"/>
              </w:rPr>
            </w:pPr>
            <w:r>
              <w:rPr>
                <w:rFonts w:ascii="Open Sans" w:hAnsi="Open Sans" w:cs="Open Sans"/>
              </w:rPr>
              <w:t>Secure Disposal</w:t>
            </w:r>
          </w:p>
        </w:tc>
      </w:tr>
      <w:tr w:rsidR="009D0FCA" w14:paraId="1893838F" w14:textId="77777777" w:rsidTr="001726A5">
        <w:tc>
          <w:tcPr>
            <w:tcW w:w="2689" w:type="dxa"/>
          </w:tcPr>
          <w:p w14:paraId="1950C577" w14:textId="163156F6" w:rsidR="009D0FCA" w:rsidRDefault="009D0FCA" w:rsidP="001726A5">
            <w:pPr>
              <w:rPr>
                <w:rFonts w:ascii="Open Sans" w:hAnsi="Open Sans" w:cs="Open Sans"/>
              </w:rPr>
            </w:pPr>
            <w:r>
              <w:rPr>
                <w:rFonts w:ascii="Open Sans" w:hAnsi="Open Sans" w:cs="Open Sans"/>
              </w:rPr>
              <w:t>Student Grant applications</w:t>
            </w:r>
          </w:p>
        </w:tc>
        <w:tc>
          <w:tcPr>
            <w:tcW w:w="1417" w:type="dxa"/>
          </w:tcPr>
          <w:p w14:paraId="4AB41AC2" w14:textId="39F87B9C" w:rsidR="009D0FCA" w:rsidRDefault="009D0FCA" w:rsidP="001726A5">
            <w:pPr>
              <w:rPr>
                <w:rFonts w:ascii="Open Sans" w:hAnsi="Open Sans" w:cs="Open Sans"/>
              </w:rPr>
            </w:pPr>
            <w:r>
              <w:rPr>
                <w:rFonts w:ascii="Open Sans" w:hAnsi="Open Sans" w:cs="Open Sans"/>
              </w:rPr>
              <w:t xml:space="preserve">Yes </w:t>
            </w:r>
          </w:p>
        </w:tc>
        <w:tc>
          <w:tcPr>
            <w:tcW w:w="2977" w:type="dxa"/>
          </w:tcPr>
          <w:p w14:paraId="7A735B9D" w14:textId="2CCFC8A7" w:rsidR="009D0FCA" w:rsidRDefault="009D0FCA" w:rsidP="001726A5">
            <w:pPr>
              <w:rPr>
                <w:rFonts w:ascii="Open Sans" w:hAnsi="Open Sans" w:cs="Open Sans"/>
              </w:rPr>
            </w:pPr>
            <w:r>
              <w:rPr>
                <w:rFonts w:ascii="Open Sans" w:hAnsi="Open Sans" w:cs="Open Sans"/>
              </w:rPr>
              <w:t xml:space="preserve">Current year + 3 years </w:t>
            </w:r>
          </w:p>
        </w:tc>
        <w:tc>
          <w:tcPr>
            <w:tcW w:w="2126" w:type="dxa"/>
          </w:tcPr>
          <w:p w14:paraId="368E9FC1" w14:textId="040F6EE8" w:rsidR="009D0FCA" w:rsidRDefault="00990605" w:rsidP="001726A5">
            <w:pPr>
              <w:rPr>
                <w:rFonts w:ascii="Open Sans" w:hAnsi="Open Sans" w:cs="Open Sans"/>
              </w:rPr>
            </w:pPr>
            <w:r>
              <w:rPr>
                <w:rFonts w:ascii="Open Sans" w:hAnsi="Open Sans" w:cs="Open Sans"/>
              </w:rPr>
              <w:t>Secure Disposal</w:t>
            </w:r>
          </w:p>
        </w:tc>
      </w:tr>
    </w:tbl>
    <w:p w14:paraId="47D5D592" w14:textId="77777777" w:rsidR="00536138" w:rsidRDefault="00536138" w:rsidP="00E809AC">
      <w:pPr>
        <w:rPr>
          <w:rFonts w:ascii="Open Sans" w:hAnsi="Open Sans" w:cs="Open Sans"/>
        </w:rPr>
      </w:pPr>
    </w:p>
    <w:p w14:paraId="7395CB0D" w14:textId="6E1BF97D" w:rsidR="00990605" w:rsidRPr="00C2553F" w:rsidRDefault="00C2553F" w:rsidP="00E772BB">
      <w:pPr>
        <w:rPr>
          <w:rFonts w:ascii="Open Sans" w:hAnsi="Open Sans" w:cs="Open Sans"/>
          <w:b/>
          <w:bCs/>
        </w:rPr>
      </w:pPr>
      <w:r w:rsidRPr="00C2553F">
        <w:rPr>
          <w:rFonts w:ascii="Open Sans" w:hAnsi="Open Sans" w:cs="Open Sans"/>
          <w:b/>
          <w:bCs/>
        </w:rPr>
        <w:t xml:space="preserve">Operational </w:t>
      </w:r>
    </w:p>
    <w:tbl>
      <w:tblPr>
        <w:tblStyle w:val="TableGrid"/>
        <w:tblW w:w="9209" w:type="dxa"/>
        <w:tblLook w:val="04A0" w:firstRow="1" w:lastRow="0" w:firstColumn="1" w:lastColumn="0" w:noHBand="0" w:noVBand="1"/>
      </w:tblPr>
      <w:tblGrid>
        <w:gridCol w:w="2689"/>
        <w:gridCol w:w="1417"/>
        <w:gridCol w:w="2977"/>
        <w:gridCol w:w="2126"/>
      </w:tblGrid>
      <w:tr w:rsidR="00414AD3" w:rsidRPr="008C677C" w14:paraId="78CD3A5A" w14:textId="77777777" w:rsidTr="001726A5">
        <w:tc>
          <w:tcPr>
            <w:tcW w:w="2689" w:type="dxa"/>
            <w:shd w:val="clear" w:color="auto" w:fill="D9D9D9" w:themeFill="background1" w:themeFillShade="D9"/>
          </w:tcPr>
          <w:p w14:paraId="1E4B2504" w14:textId="77777777" w:rsidR="00414AD3" w:rsidRPr="008C677C" w:rsidRDefault="00414AD3"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43D7BB62" w14:textId="77777777" w:rsidR="00414AD3" w:rsidRPr="008C677C" w:rsidRDefault="00414AD3"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463C6988" w14:textId="77777777" w:rsidR="00414AD3" w:rsidRPr="008C677C" w:rsidRDefault="00414AD3"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6A95276" w14:textId="77777777" w:rsidR="00414AD3" w:rsidRPr="008C677C" w:rsidRDefault="00414AD3" w:rsidP="001726A5">
            <w:pPr>
              <w:rPr>
                <w:rFonts w:ascii="Open Sans" w:hAnsi="Open Sans" w:cs="Open Sans"/>
                <w:sz w:val="20"/>
                <w:szCs w:val="20"/>
              </w:rPr>
            </w:pPr>
            <w:r w:rsidRPr="008C677C">
              <w:rPr>
                <w:rFonts w:ascii="Open Sans" w:hAnsi="Open Sans" w:cs="Open Sans"/>
                <w:sz w:val="20"/>
                <w:szCs w:val="20"/>
              </w:rPr>
              <w:t xml:space="preserve">Disposal </w:t>
            </w:r>
          </w:p>
        </w:tc>
      </w:tr>
      <w:tr w:rsidR="00414AD3" w14:paraId="2FF43C13" w14:textId="77777777" w:rsidTr="001726A5">
        <w:tc>
          <w:tcPr>
            <w:tcW w:w="2689" w:type="dxa"/>
          </w:tcPr>
          <w:p w14:paraId="74448574" w14:textId="573240C7" w:rsidR="00414AD3" w:rsidRDefault="00C2553F" w:rsidP="001726A5">
            <w:pPr>
              <w:rPr>
                <w:rFonts w:ascii="Open Sans" w:hAnsi="Open Sans" w:cs="Open Sans"/>
              </w:rPr>
            </w:pPr>
            <w:r>
              <w:rPr>
                <w:rFonts w:ascii="Open Sans" w:hAnsi="Open Sans" w:cs="Open Sans"/>
              </w:rPr>
              <w:t xml:space="preserve">Invoices, receipts, order books and requisitions, delivery notices </w:t>
            </w:r>
          </w:p>
        </w:tc>
        <w:tc>
          <w:tcPr>
            <w:tcW w:w="1417" w:type="dxa"/>
          </w:tcPr>
          <w:p w14:paraId="03C0AF9A" w14:textId="19F2FE68" w:rsidR="00414AD3" w:rsidRDefault="00C2553F" w:rsidP="001726A5">
            <w:pPr>
              <w:rPr>
                <w:rFonts w:ascii="Open Sans" w:hAnsi="Open Sans" w:cs="Open Sans"/>
              </w:rPr>
            </w:pPr>
            <w:r>
              <w:rPr>
                <w:rFonts w:ascii="Open Sans" w:hAnsi="Open Sans" w:cs="Open Sans"/>
              </w:rPr>
              <w:t xml:space="preserve">No </w:t>
            </w:r>
          </w:p>
        </w:tc>
        <w:tc>
          <w:tcPr>
            <w:tcW w:w="2977" w:type="dxa"/>
          </w:tcPr>
          <w:p w14:paraId="121D4F2F" w14:textId="24416875" w:rsidR="00414AD3" w:rsidRDefault="00C2553F" w:rsidP="001726A5">
            <w:pPr>
              <w:rPr>
                <w:rFonts w:ascii="Open Sans" w:hAnsi="Open Sans" w:cs="Open Sans"/>
              </w:rPr>
            </w:pPr>
            <w:r>
              <w:rPr>
                <w:rFonts w:ascii="Open Sans" w:hAnsi="Open Sans" w:cs="Open Sans"/>
              </w:rPr>
              <w:t xml:space="preserve">Current financial year + 6 years </w:t>
            </w:r>
          </w:p>
        </w:tc>
        <w:tc>
          <w:tcPr>
            <w:tcW w:w="2126" w:type="dxa"/>
          </w:tcPr>
          <w:p w14:paraId="0973864F" w14:textId="2AB7B7C1" w:rsidR="00414AD3" w:rsidRDefault="002C57E2" w:rsidP="001726A5">
            <w:pPr>
              <w:rPr>
                <w:rFonts w:ascii="Open Sans" w:hAnsi="Open Sans" w:cs="Open Sans"/>
              </w:rPr>
            </w:pPr>
            <w:r>
              <w:rPr>
                <w:rFonts w:ascii="Open Sans" w:hAnsi="Open Sans" w:cs="Open Sans"/>
              </w:rPr>
              <w:t>Secure Disposal</w:t>
            </w:r>
          </w:p>
        </w:tc>
      </w:tr>
      <w:tr w:rsidR="00414AD3" w14:paraId="6C1099CC" w14:textId="77777777" w:rsidTr="001726A5">
        <w:tc>
          <w:tcPr>
            <w:tcW w:w="2689" w:type="dxa"/>
          </w:tcPr>
          <w:p w14:paraId="47B1614B" w14:textId="7A6E35EE" w:rsidR="00414AD3" w:rsidRDefault="00C2553F" w:rsidP="001726A5">
            <w:pPr>
              <w:rPr>
                <w:rFonts w:ascii="Open Sans" w:hAnsi="Open Sans" w:cs="Open Sans"/>
              </w:rPr>
            </w:pPr>
            <w:r>
              <w:rPr>
                <w:rFonts w:ascii="Open Sans" w:hAnsi="Open Sans" w:cs="Open Sans"/>
              </w:rPr>
              <w:t xml:space="preserve">Records relating to the collection and banking of monies </w:t>
            </w:r>
          </w:p>
        </w:tc>
        <w:tc>
          <w:tcPr>
            <w:tcW w:w="1417" w:type="dxa"/>
          </w:tcPr>
          <w:p w14:paraId="7AEE6384" w14:textId="62C74366" w:rsidR="00414AD3" w:rsidRDefault="00C2553F" w:rsidP="001726A5">
            <w:pPr>
              <w:rPr>
                <w:rFonts w:ascii="Open Sans" w:hAnsi="Open Sans" w:cs="Open Sans"/>
              </w:rPr>
            </w:pPr>
            <w:r>
              <w:rPr>
                <w:rFonts w:ascii="Open Sans" w:hAnsi="Open Sans" w:cs="Open Sans"/>
              </w:rPr>
              <w:t xml:space="preserve">No </w:t>
            </w:r>
          </w:p>
        </w:tc>
        <w:tc>
          <w:tcPr>
            <w:tcW w:w="2977" w:type="dxa"/>
          </w:tcPr>
          <w:p w14:paraId="266CC706" w14:textId="42B7C024" w:rsidR="00414AD3" w:rsidRDefault="002C57E2" w:rsidP="001726A5">
            <w:pPr>
              <w:rPr>
                <w:rFonts w:ascii="Open Sans" w:hAnsi="Open Sans" w:cs="Open Sans"/>
              </w:rPr>
            </w:pPr>
            <w:r>
              <w:rPr>
                <w:rFonts w:ascii="Open Sans" w:hAnsi="Open Sans" w:cs="Open Sans"/>
              </w:rPr>
              <w:t>Current financial year + 6 years</w:t>
            </w:r>
          </w:p>
        </w:tc>
        <w:tc>
          <w:tcPr>
            <w:tcW w:w="2126" w:type="dxa"/>
          </w:tcPr>
          <w:p w14:paraId="361C05A0" w14:textId="65113DF4" w:rsidR="00414AD3" w:rsidRDefault="002C57E2" w:rsidP="001726A5">
            <w:pPr>
              <w:rPr>
                <w:rFonts w:ascii="Open Sans" w:hAnsi="Open Sans" w:cs="Open Sans"/>
              </w:rPr>
            </w:pPr>
            <w:r>
              <w:rPr>
                <w:rFonts w:ascii="Open Sans" w:hAnsi="Open Sans" w:cs="Open Sans"/>
              </w:rPr>
              <w:t>Secure Disposal</w:t>
            </w:r>
          </w:p>
        </w:tc>
      </w:tr>
      <w:tr w:rsidR="00414AD3" w14:paraId="589370D1" w14:textId="77777777" w:rsidTr="001726A5">
        <w:tc>
          <w:tcPr>
            <w:tcW w:w="2689" w:type="dxa"/>
          </w:tcPr>
          <w:p w14:paraId="53E91CAC" w14:textId="15BC8604" w:rsidR="00414AD3" w:rsidRDefault="002C57E2" w:rsidP="001726A5">
            <w:pPr>
              <w:rPr>
                <w:rFonts w:ascii="Open Sans" w:hAnsi="Open Sans" w:cs="Open Sans"/>
              </w:rPr>
            </w:pPr>
            <w:r>
              <w:rPr>
                <w:rFonts w:ascii="Open Sans" w:hAnsi="Open Sans" w:cs="Open Sans"/>
              </w:rPr>
              <w:lastRenderedPageBreak/>
              <w:t>Records relating to the identification and collection of debt</w:t>
            </w:r>
          </w:p>
        </w:tc>
        <w:tc>
          <w:tcPr>
            <w:tcW w:w="1417" w:type="dxa"/>
          </w:tcPr>
          <w:p w14:paraId="30FDCC2D" w14:textId="015C6EAD" w:rsidR="00414AD3" w:rsidRDefault="002C57E2" w:rsidP="001726A5">
            <w:pPr>
              <w:rPr>
                <w:rFonts w:ascii="Open Sans" w:hAnsi="Open Sans" w:cs="Open Sans"/>
              </w:rPr>
            </w:pPr>
            <w:r>
              <w:rPr>
                <w:rFonts w:ascii="Open Sans" w:hAnsi="Open Sans" w:cs="Open Sans"/>
              </w:rPr>
              <w:t xml:space="preserve">Yes </w:t>
            </w:r>
          </w:p>
        </w:tc>
        <w:tc>
          <w:tcPr>
            <w:tcW w:w="2977" w:type="dxa"/>
          </w:tcPr>
          <w:p w14:paraId="138E9E16" w14:textId="11854A1F" w:rsidR="00414AD3" w:rsidRDefault="002C57E2" w:rsidP="001726A5">
            <w:pPr>
              <w:rPr>
                <w:rFonts w:ascii="Open Sans" w:hAnsi="Open Sans" w:cs="Open Sans"/>
              </w:rPr>
            </w:pPr>
            <w:r>
              <w:rPr>
                <w:rFonts w:ascii="Open Sans" w:hAnsi="Open Sans" w:cs="Open Sans"/>
              </w:rPr>
              <w:t xml:space="preserve">Payment or write </w:t>
            </w:r>
            <w:proofErr w:type="gramStart"/>
            <w:r>
              <w:rPr>
                <w:rFonts w:ascii="Open Sans" w:hAnsi="Open Sans" w:cs="Open Sans"/>
              </w:rPr>
              <w:t>off of</w:t>
            </w:r>
            <w:proofErr w:type="gramEnd"/>
            <w:r>
              <w:rPr>
                <w:rFonts w:ascii="Open Sans" w:hAnsi="Open Sans" w:cs="Open Sans"/>
              </w:rPr>
              <w:t xml:space="preserve"> debt + 6 years </w:t>
            </w:r>
          </w:p>
        </w:tc>
        <w:tc>
          <w:tcPr>
            <w:tcW w:w="2126" w:type="dxa"/>
          </w:tcPr>
          <w:p w14:paraId="61536D42" w14:textId="6182A77C" w:rsidR="00414AD3" w:rsidRDefault="002C57E2" w:rsidP="001726A5">
            <w:pPr>
              <w:rPr>
                <w:rFonts w:ascii="Open Sans" w:hAnsi="Open Sans" w:cs="Open Sans"/>
              </w:rPr>
            </w:pPr>
            <w:r>
              <w:rPr>
                <w:rFonts w:ascii="Open Sans" w:hAnsi="Open Sans" w:cs="Open Sans"/>
              </w:rPr>
              <w:t>Secure Disposal</w:t>
            </w:r>
          </w:p>
        </w:tc>
      </w:tr>
    </w:tbl>
    <w:p w14:paraId="09AC7C98" w14:textId="77777777" w:rsidR="00E772BB" w:rsidRDefault="00E772BB" w:rsidP="00E772BB">
      <w:pPr>
        <w:rPr>
          <w:rFonts w:ascii="Open Sans" w:hAnsi="Open Sans" w:cs="Open Sans"/>
          <w:b/>
          <w:bCs/>
        </w:rPr>
      </w:pPr>
    </w:p>
    <w:p w14:paraId="720CC046" w14:textId="2FB68F84" w:rsidR="00C2553F" w:rsidRPr="002537E0" w:rsidRDefault="002537E0" w:rsidP="00E772BB">
      <w:pPr>
        <w:rPr>
          <w:rFonts w:ascii="Open Sans" w:hAnsi="Open Sans" w:cs="Open Sans"/>
          <w:b/>
          <w:bCs/>
        </w:rPr>
      </w:pPr>
      <w:r w:rsidRPr="002537E0">
        <w:rPr>
          <w:rFonts w:ascii="Open Sans" w:hAnsi="Open Sans" w:cs="Open Sans"/>
          <w:b/>
          <w:bCs/>
        </w:rPr>
        <w:t xml:space="preserve">Risk Management and Insurance </w:t>
      </w:r>
    </w:p>
    <w:tbl>
      <w:tblPr>
        <w:tblStyle w:val="TableGrid"/>
        <w:tblW w:w="9209" w:type="dxa"/>
        <w:tblLook w:val="04A0" w:firstRow="1" w:lastRow="0" w:firstColumn="1" w:lastColumn="0" w:noHBand="0" w:noVBand="1"/>
      </w:tblPr>
      <w:tblGrid>
        <w:gridCol w:w="2689"/>
        <w:gridCol w:w="1417"/>
        <w:gridCol w:w="2977"/>
        <w:gridCol w:w="2126"/>
      </w:tblGrid>
      <w:tr w:rsidR="00C2553F" w:rsidRPr="008C677C" w14:paraId="5E658393" w14:textId="77777777" w:rsidTr="001726A5">
        <w:tc>
          <w:tcPr>
            <w:tcW w:w="2689" w:type="dxa"/>
            <w:shd w:val="clear" w:color="auto" w:fill="D9D9D9" w:themeFill="background1" w:themeFillShade="D9"/>
          </w:tcPr>
          <w:p w14:paraId="36AD5D56"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33E274EC"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11AC62EB"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D5B9B67"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Disposal </w:t>
            </w:r>
          </w:p>
        </w:tc>
      </w:tr>
      <w:tr w:rsidR="00C2553F" w14:paraId="7C1F89B0" w14:textId="77777777" w:rsidTr="001726A5">
        <w:tc>
          <w:tcPr>
            <w:tcW w:w="2689" w:type="dxa"/>
          </w:tcPr>
          <w:p w14:paraId="77759157" w14:textId="7126EA34" w:rsidR="00C2553F" w:rsidRDefault="002537E0" w:rsidP="001726A5">
            <w:pPr>
              <w:rPr>
                <w:rFonts w:ascii="Open Sans" w:hAnsi="Open Sans" w:cs="Open Sans"/>
              </w:rPr>
            </w:pPr>
            <w:r>
              <w:rPr>
                <w:rFonts w:ascii="Open Sans" w:hAnsi="Open Sans" w:cs="Open Sans"/>
              </w:rPr>
              <w:t>Employers Liability Insurance Certificate</w:t>
            </w:r>
          </w:p>
        </w:tc>
        <w:tc>
          <w:tcPr>
            <w:tcW w:w="1417" w:type="dxa"/>
          </w:tcPr>
          <w:p w14:paraId="7455A8DE" w14:textId="13D72103" w:rsidR="00C2553F" w:rsidRDefault="002537E0" w:rsidP="001726A5">
            <w:pPr>
              <w:rPr>
                <w:rFonts w:ascii="Open Sans" w:hAnsi="Open Sans" w:cs="Open Sans"/>
              </w:rPr>
            </w:pPr>
            <w:r>
              <w:rPr>
                <w:rFonts w:ascii="Open Sans" w:hAnsi="Open Sans" w:cs="Open Sans"/>
              </w:rPr>
              <w:t xml:space="preserve">No </w:t>
            </w:r>
          </w:p>
        </w:tc>
        <w:tc>
          <w:tcPr>
            <w:tcW w:w="2977" w:type="dxa"/>
          </w:tcPr>
          <w:p w14:paraId="38C7A48B" w14:textId="77777777" w:rsidR="00C2553F" w:rsidRPr="00776FE3" w:rsidRDefault="002537E0" w:rsidP="001726A5">
            <w:pPr>
              <w:rPr>
                <w:rFonts w:ascii="Open Sans" w:hAnsi="Open Sans" w:cs="Open Sans"/>
              </w:rPr>
            </w:pPr>
            <w:r w:rsidRPr="00776FE3">
              <w:rPr>
                <w:rFonts w:ascii="Open Sans" w:hAnsi="Open Sans" w:cs="Open Sans"/>
              </w:rPr>
              <w:t xml:space="preserve">Year of issue + 40 years. Pass to the Local Authority if the school/trust closes. </w:t>
            </w:r>
          </w:p>
          <w:p w14:paraId="153C4D01" w14:textId="23236911" w:rsidR="002537E0" w:rsidRPr="00776FE3" w:rsidRDefault="002537E0" w:rsidP="001726A5">
            <w:pPr>
              <w:rPr>
                <w:rFonts w:ascii="Open Sans" w:hAnsi="Open Sans" w:cs="Open Sans"/>
                <w:sz w:val="16"/>
                <w:szCs w:val="16"/>
              </w:rPr>
            </w:pPr>
            <w:r w:rsidRPr="00776FE3">
              <w:rPr>
                <w:rFonts w:ascii="Open Sans" w:hAnsi="Open Sans" w:cs="Open Sans"/>
                <w:b/>
                <w:bCs/>
                <w:sz w:val="16"/>
                <w:szCs w:val="16"/>
              </w:rPr>
              <w:t>Note:</w:t>
            </w:r>
            <w:r w:rsidRPr="00776FE3">
              <w:rPr>
                <w:rFonts w:ascii="Open Sans" w:hAnsi="Open Sans" w:cs="Open Sans"/>
                <w:sz w:val="16"/>
                <w:szCs w:val="16"/>
              </w:rPr>
              <w:t xml:space="preserve"> </w:t>
            </w:r>
            <w:r w:rsidR="00776FE3" w:rsidRPr="00776FE3">
              <w:rPr>
                <w:rFonts w:ascii="Open Sans" w:hAnsi="Open Sans" w:cs="Open Sans"/>
                <w:color w:val="000000"/>
                <w:sz w:val="16"/>
                <w:szCs w:val="16"/>
              </w:rPr>
              <w:t>(This note is not part of the Regulations) These Regulations amend the Employers' Liability (Compulsory Insurance) Regulations 1998 (the 1998 Regulations). Regulation 2(1) omits paragraphs (4) and (5) from regulation 4 of the 1998 Regulations. Paragraph (4) required an employer to retain a copy of its employer liability insurance certificate for 40 years. Paragraph (5) was a consequential provision to paragraph (4), providing for the retention of certificates, and is therefore also being omitted. Paragraph (3) substitutes paragraphs (1) and (2) of regulation 5 of the 1998 Regulations. Under the new provisions, the requirements for the display of the certificate will be satisfied if the certificate is made available in electronic form and is reasonably accessible to the relevant employees. Paragraph (4) makes a consequential amendment to regulation 6(b) of the 1998 Regulations.</w:t>
            </w:r>
          </w:p>
        </w:tc>
        <w:tc>
          <w:tcPr>
            <w:tcW w:w="2126" w:type="dxa"/>
          </w:tcPr>
          <w:p w14:paraId="4562D8AF" w14:textId="0D962CCA" w:rsidR="00C2553F" w:rsidRDefault="002537E0" w:rsidP="001726A5">
            <w:pPr>
              <w:rPr>
                <w:rFonts w:ascii="Open Sans" w:hAnsi="Open Sans" w:cs="Open Sans"/>
              </w:rPr>
            </w:pPr>
            <w:r>
              <w:rPr>
                <w:rFonts w:ascii="Open Sans" w:hAnsi="Open Sans" w:cs="Open Sans"/>
              </w:rPr>
              <w:t xml:space="preserve">Secure Disposal </w:t>
            </w:r>
          </w:p>
        </w:tc>
      </w:tr>
      <w:tr w:rsidR="00C2553F" w14:paraId="1F1A2B92" w14:textId="77777777" w:rsidTr="001726A5">
        <w:tc>
          <w:tcPr>
            <w:tcW w:w="2689" w:type="dxa"/>
          </w:tcPr>
          <w:p w14:paraId="60F21627" w14:textId="7835AB94" w:rsidR="00C2553F" w:rsidRDefault="00203BF0" w:rsidP="001726A5">
            <w:pPr>
              <w:rPr>
                <w:rFonts w:ascii="Open Sans" w:hAnsi="Open Sans" w:cs="Open Sans"/>
              </w:rPr>
            </w:pPr>
            <w:r>
              <w:rPr>
                <w:rFonts w:ascii="Open Sans" w:hAnsi="Open Sans" w:cs="Open Sans"/>
              </w:rPr>
              <w:t xml:space="preserve">Insurance Policies </w:t>
            </w:r>
          </w:p>
        </w:tc>
        <w:tc>
          <w:tcPr>
            <w:tcW w:w="1417" w:type="dxa"/>
          </w:tcPr>
          <w:p w14:paraId="4248C1B1" w14:textId="760F663E" w:rsidR="00C2553F" w:rsidRDefault="00203BF0" w:rsidP="001726A5">
            <w:pPr>
              <w:rPr>
                <w:rFonts w:ascii="Open Sans" w:hAnsi="Open Sans" w:cs="Open Sans"/>
              </w:rPr>
            </w:pPr>
            <w:r>
              <w:rPr>
                <w:rFonts w:ascii="Open Sans" w:hAnsi="Open Sans" w:cs="Open Sans"/>
              </w:rPr>
              <w:t xml:space="preserve">No </w:t>
            </w:r>
          </w:p>
        </w:tc>
        <w:tc>
          <w:tcPr>
            <w:tcW w:w="2977" w:type="dxa"/>
          </w:tcPr>
          <w:p w14:paraId="0931C33A" w14:textId="77777777" w:rsidR="00C2553F" w:rsidRPr="005B335C" w:rsidRDefault="00203BF0" w:rsidP="001726A5">
            <w:pPr>
              <w:rPr>
                <w:rFonts w:ascii="Open Sans" w:hAnsi="Open Sans" w:cs="Open Sans"/>
              </w:rPr>
            </w:pPr>
            <w:r w:rsidRPr="005B335C">
              <w:rPr>
                <w:rFonts w:ascii="Open Sans" w:hAnsi="Open Sans" w:cs="Open Sans"/>
              </w:rPr>
              <w:t xml:space="preserve">Date the policy expires + 6 years (except Public Liability Insurance – day of issue + 40 years) </w:t>
            </w:r>
          </w:p>
          <w:p w14:paraId="7C3B6FE0" w14:textId="03868566" w:rsidR="005B335C" w:rsidRPr="005B335C" w:rsidRDefault="005B335C" w:rsidP="001726A5">
            <w:pPr>
              <w:rPr>
                <w:rFonts w:ascii="Open Sans" w:hAnsi="Open Sans" w:cs="Open Sans"/>
                <w:b/>
                <w:bCs/>
                <w:sz w:val="16"/>
                <w:szCs w:val="16"/>
              </w:rPr>
            </w:pPr>
            <w:r w:rsidRPr="005B335C">
              <w:rPr>
                <w:rFonts w:ascii="Open Sans" w:hAnsi="Open Sans" w:cs="Open Sans"/>
                <w:b/>
                <w:bCs/>
                <w:sz w:val="16"/>
                <w:szCs w:val="16"/>
              </w:rPr>
              <w:t xml:space="preserve">Note: </w:t>
            </w:r>
            <w:r w:rsidRPr="005B335C">
              <w:rPr>
                <w:rFonts w:ascii="Open Sans" w:hAnsi="Open Sans" w:cs="Open Sans"/>
                <w:color w:val="000000"/>
                <w:sz w:val="16"/>
                <w:szCs w:val="16"/>
              </w:rPr>
              <w:t xml:space="preserve">(This note is not part of the Regulations) These Regulations amend the Employers' Liability (Compulsory Insurance) Regulations 1998 (the 1998 Regulations). Regulation 2(1) omits paragraphs (4) and (5) from regulation 4 of the 1998 Regulations. Paragraph (4) required an employer to retain a copy of its employer liability insurance certificate for 40 years. Paragraph (5) was a consequential provision to paragraph (4), providing for the </w:t>
            </w:r>
            <w:r w:rsidRPr="005B335C">
              <w:rPr>
                <w:rFonts w:ascii="Open Sans" w:hAnsi="Open Sans" w:cs="Open Sans"/>
                <w:color w:val="000000"/>
                <w:sz w:val="16"/>
                <w:szCs w:val="16"/>
              </w:rPr>
              <w:lastRenderedPageBreak/>
              <w:t>retention of certificates, and is therefore also being omitted. Paragraph (3) substitutes paragraphs (1) and (2) of regulation 5 of the 1998 Regulations. Under the new provisions, the requirements for the display of the certificate will be satisfied if the certificate is made available in electronic form and is reasonably accessible to the relevant employees. Paragraph (4) makes a consequential amendment to regulation 6(b) of the 1998 Regulations.</w:t>
            </w:r>
          </w:p>
        </w:tc>
        <w:tc>
          <w:tcPr>
            <w:tcW w:w="2126" w:type="dxa"/>
          </w:tcPr>
          <w:p w14:paraId="0F3FD6A5" w14:textId="3B63A1B7" w:rsidR="00C2553F" w:rsidRDefault="003F7E7C" w:rsidP="001726A5">
            <w:pPr>
              <w:rPr>
                <w:rFonts w:ascii="Open Sans" w:hAnsi="Open Sans" w:cs="Open Sans"/>
              </w:rPr>
            </w:pPr>
            <w:r>
              <w:rPr>
                <w:rFonts w:ascii="Open Sans" w:hAnsi="Open Sans" w:cs="Open Sans"/>
              </w:rPr>
              <w:lastRenderedPageBreak/>
              <w:t>Secure Disposal</w:t>
            </w:r>
          </w:p>
        </w:tc>
      </w:tr>
      <w:tr w:rsidR="00C2553F" w14:paraId="1F05009F" w14:textId="77777777" w:rsidTr="001726A5">
        <w:tc>
          <w:tcPr>
            <w:tcW w:w="2689" w:type="dxa"/>
          </w:tcPr>
          <w:p w14:paraId="4A063949" w14:textId="7CC9CAA1" w:rsidR="00C2553F" w:rsidRDefault="008D6508" w:rsidP="001726A5">
            <w:pPr>
              <w:rPr>
                <w:rFonts w:ascii="Open Sans" w:hAnsi="Open Sans" w:cs="Open Sans"/>
              </w:rPr>
            </w:pPr>
            <w:r>
              <w:rPr>
                <w:rFonts w:ascii="Open Sans" w:hAnsi="Open Sans" w:cs="Open Sans"/>
              </w:rPr>
              <w:t xml:space="preserve">Records relating to settlement of insurance claims </w:t>
            </w:r>
          </w:p>
        </w:tc>
        <w:tc>
          <w:tcPr>
            <w:tcW w:w="1417" w:type="dxa"/>
          </w:tcPr>
          <w:p w14:paraId="6BD076AA" w14:textId="7C8465D2" w:rsidR="00C2553F" w:rsidRDefault="008D6508" w:rsidP="001726A5">
            <w:pPr>
              <w:rPr>
                <w:rFonts w:ascii="Open Sans" w:hAnsi="Open Sans" w:cs="Open Sans"/>
              </w:rPr>
            </w:pPr>
            <w:r>
              <w:rPr>
                <w:rFonts w:ascii="Open Sans" w:hAnsi="Open Sans" w:cs="Open Sans"/>
              </w:rPr>
              <w:t xml:space="preserve">Yes </w:t>
            </w:r>
          </w:p>
        </w:tc>
        <w:tc>
          <w:tcPr>
            <w:tcW w:w="2977" w:type="dxa"/>
          </w:tcPr>
          <w:p w14:paraId="37654D19" w14:textId="5D5A81A9" w:rsidR="00C2553F" w:rsidRDefault="008D6508" w:rsidP="001726A5">
            <w:pPr>
              <w:rPr>
                <w:rFonts w:ascii="Open Sans" w:hAnsi="Open Sans" w:cs="Open Sans"/>
              </w:rPr>
            </w:pPr>
            <w:r>
              <w:rPr>
                <w:rFonts w:ascii="Open Sans" w:hAnsi="Open Sans" w:cs="Open Sans"/>
              </w:rPr>
              <w:t xml:space="preserve">Date claim settled + 6 years </w:t>
            </w:r>
          </w:p>
        </w:tc>
        <w:tc>
          <w:tcPr>
            <w:tcW w:w="2126" w:type="dxa"/>
          </w:tcPr>
          <w:p w14:paraId="444B7CF1" w14:textId="783FB9CD" w:rsidR="00C2553F" w:rsidRDefault="003F7E7C" w:rsidP="001726A5">
            <w:pPr>
              <w:rPr>
                <w:rFonts w:ascii="Open Sans" w:hAnsi="Open Sans" w:cs="Open Sans"/>
              </w:rPr>
            </w:pPr>
            <w:r>
              <w:rPr>
                <w:rFonts w:ascii="Open Sans" w:hAnsi="Open Sans" w:cs="Open Sans"/>
              </w:rPr>
              <w:t>Secure Disposal</w:t>
            </w:r>
          </w:p>
        </w:tc>
      </w:tr>
      <w:tr w:rsidR="00C2553F" w14:paraId="7EB0BCE9" w14:textId="77777777" w:rsidTr="001726A5">
        <w:tc>
          <w:tcPr>
            <w:tcW w:w="2689" w:type="dxa"/>
          </w:tcPr>
          <w:p w14:paraId="1DF589CA" w14:textId="402A3423" w:rsidR="00C2553F" w:rsidRDefault="008D6508" w:rsidP="001726A5">
            <w:pPr>
              <w:rPr>
                <w:rFonts w:ascii="Open Sans" w:hAnsi="Open Sans" w:cs="Open Sans"/>
              </w:rPr>
            </w:pPr>
            <w:r>
              <w:rPr>
                <w:rFonts w:ascii="Open Sans" w:hAnsi="Open Sans" w:cs="Open Sans"/>
              </w:rPr>
              <w:t xml:space="preserve">Burglary, </w:t>
            </w:r>
            <w:proofErr w:type="gramStart"/>
            <w:r>
              <w:rPr>
                <w:rFonts w:ascii="Open Sans" w:hAnsi="Open Sans" w:cs="Open Sans"/>
              </w:rPr>
              <w:t>theft</w:t>
            </w:r>
            <w:proofErr w:type="gramEnd"/>
            <w:r>
              <w:rPr>
                <w:rFonts w:ascii="Open Sans" w:hAnsi="Open Sans" w:cs="Open Sans"/>
              </w:rPr>
              <w:t xml:space="preserve"> and vandalism report forms </w:t>
            </w:r>
          </w:p>
        </w:tc>
        <w:tc>
          <w:tcPr>
            <w:tcW w:w="1417" w:type="dxa"/>
          </w:tcPr>
          <w:p w14:paraId="6FB3BC6F" w14:textId="4EF3C981" w:rsidR="00C2553F" w:rsidRDefault="00CC13B7" w:rsidP="001726A5">
            <w:pPr>
              <w:rPr>
                <w:rFonts w:ascii="Open Sans" w:hAnsi="Open Sans" w:cs="Open Sans"/>
              </w:rPr>
            </w:pPr>
            <w:r>
              <w:rPr>
                <w:rFonts w:ascii="Open Sans" w:hAnsi="Open Sans" w:cs="Open Sans"/>
              </w:rPr>
              <w:t xml:space="preserve">Yes </w:t>
            </w:r>
          </w:p>
        </w:tc>
        <w:tc>
          <w:tcPr>
            <w:tcW w:w="2977" w:type="dxa"/>
          </w:tcPr>
          <w:p w14:paraId="5D50D50D" w14:textId="340DE7D6" w:rsidR="00C2553F" w:rsidRDefault="008D6508" w:rsidP="001726A5">
            <w:pPr>
              <w:rPr>
                <w:rFonts w:ascii="Open Sans" w:hAnsi="Open Sans" w:cs="Open Sans"/>
              </w:rPr>
            </w:pPr>
            <w:r>
              <w:rPr>
                <w:rFonts w:ascii="Open Sans" w:hAnsi="Open Sans" w:cs="Open Sans"/>
              </w:rPr>
              <w:t xml:space="preserve">Current year + 6 years </w:t>
            </w:r>
          </w:p>
        </w:tc>
        <w:tc>
          <w:tcPr>
            <w:tcW w:w="2126" w:type="dxa"/>
          </w:tcPr>
          <w:p w14:paraId="010A2EC4" w14:textId="3FC7E2E3" w:rsidR="00C2553F" w:rsidRDefault="003F7E7C" w:rsidP="001726A5">
            <w:pPr>
              <w:rPr>
                <w:rFonts w:ascii="Open Sans" w:hAnsi="Open Sans" w:cs="Open Sans"/>
              </w:rPr>
            </w:pPr>
            <w:r>
              <w:rPr>
                <w:rFonts w:ascii="Open Sans" w:hAnsi="Open Sans" w:cs="Open Sans"/>
              </w:rPr>
              <w:t>Secure Disposal</w:t>
            </w:r>
          </w:p>
        </w:tc>
      </w:tr>
      <w:tr w:rsidR="00C2553F" w14:paraId="27270D49" w14:textId="77777777" w:rsidTr="001726A5">
        <w:tc>
          <w:tcPr>
            <w:tcW w:w="2689" w:type="dxa"/>
          </w:tcPr>
          <w:p w14:paraId="5D4C4130" w14:textId="6278AA2B" w:rsidR="00C2553F" w:rsidRDefault="00CC13B7" w:rsidP="001726A5">
            <w:pPr>
              <w:rPr>
                <w:rFonts w:ascii="Open Sans" w:hAnsi="Open Sans" w:cs="Open Sans"/>
              </w:rPr>
            </w:pPr>
            <w:r>
              <w:rPr>
                <w:rFonts w:ascii="Open Sans" w:hAnsi="Open Sans" w:cs="Open Sans"/>
              </w:rPr>
              <w:t xml:space="preserve">Audit Committee and appointment of responsible officers </w:t>
            </w:r>
          </w:p>
        </w:tc>
        <w:tc>
          <w:tcPr>
            <w:tcW w:w="1417" w:type="dxa"/>
          </w:tcPr>
          <w:p w14:paraId="516DAE45" w14:textId="5816449C" w:rsidR="00C2553F" w:rsidRDefault="00CC13B7" w:rsidP="001726A5">
            <w:pPr>
              <w:rPr>
                <w:rFonts w:ascii="Open Sans" w:hAnsi="Open Sans" w:cs="Open Sans"/>
              </w:rPr>
            </w:pPr>
            <w:r>
              <w:rPr>
                <w:rFonts w:ascii="Open Sans" w:hAnsi="Open Sans" w:cs="Open Sans"/>
              </w:rPr>
              <w:t xml:space="preserve">No </w:t>
            </w:r>
          </w:p>
        </w:tc>
        <w:tc>
          <w:tcPr>
            <w:tcW w:w="2977" w:type="dxa"/>
          </w:tcPr>
          <w:p w14:paraId="213FEED3" w14:textId="77777777" w:rsidR="00C2553F" w:rsidRDefault="00CC13B7" w:rsidP="001726A5">
            <w:pPr>
              <w:rPr>
                <w:rFonts w:ascii="Open Sans" w:hAnsi="Open Sans" w:cs="Open Sans"/>
              </w:rPr>
            </w:pPr>
            <w:r>
              <w:rPr>
                <w:rFonts w:ascii="Open Sans" w:hAnsi="Open Sans" w:cs="Open Sans"/>
              </w:rPr>
              <w:t>As long as necessary</w:t>
            </w:r>
          </w:p>
          <w:p w14:paraId="77C3731E" w14:textId="3689B93A" w:rsidR="00CC13B7" w:rsidRPr="00CC13B7" w:rsidRDefault="00CC13B7" w:rsidP="001726A5">
            <w:pPr>
              <w:rPr>
                <w:rFonts w:ascii="Open Sans" w:hAnsi="Open Sans" w:cs="Open Sans"/>
                <w:sz w:val="16"/>
                <w:szCs w:val="16"/>
              </w:rPr>
            </w:pPr>
            <w:r w:rsidRPr="00CC13B7">
              <w:rPr>
                <w:rFonts w:ascii="Open Sans" w:hAnsi="Open Sans" w:cs="Open Sans"/>
                <w:b/>
                <w:bCs/>
                <w:sz w:val="16"/>
                <w:szCs w:val="16"/>
              </w:rPr>
              <w:t>Note:</w:t>
            </w:r>
            <w:r w:rsidRPr="00CC13B7">
              <w:rPr>
                <w:rFonts w:ascii="Open Sans" w:hAnsi="Open Sans" w:cs="Open Sans"/>
                <w:sz w:val="16"/>
                <w:szCs w:val="16"/>
              </w:rPr>
              <w:t xml:space="preserve"> Life of Academy.  Under the Companies Act members can have their details removed after a certain time. Details should be removed upon request. </w:t>
            </w:r>
          </w:p>
        </w:tc>
        <w:tc>
          <w:tcPr>
            <w:tcW w:w="2126" w:type="dxa"/>
          </w:tcPr>
          <w:p w14:paraId="20242EE0" w14:textId="7257EA37" w:rsidR="00C2553F" w:rsidRDefault="003F7E7C" w:rsidP="001726A5">
            <w:pPr>
              <w:rPr>
                <w:rFonts w:ascii="Open Sans" w:hAnsi="Open Sans" w:cs="Open Sans"/>
              </w:rPr>
            </w:pPr>
            <w:r>
              <w:rPr>
                <w:rFonts w:ascii="Open Sans" w:hAnsi="Open Sans" w:cs="Open Sans"/>
              </w:rPr>
              <w:t>Secure Disposal</w:t>
            </w:r>
          </w:p>
        </w:tc>
      </w:tr>
    </w:tbl>
    <w:p w14:paraId="2007B93F" w14:textId="77777777" w:rsidR="00E772BB" w:rsidRDefault="00E772BB" w:rsidP="00E772BB">
      <w:pPr>
        <w:rPr>
          <w:rFonts w:ascii="Open Sans" w:hAnsi="Open Sans" w:cs="Open Sans"/>
          <w:b/>
          <w:bCs/>
        </w:rPr>
      </w:pPr>
    </w:p>
    <w:p w14:paraId="3CF23524" w14:textId="58D28A12" w:rsidR="00C2553F" w:rsidRDefault="005012A3" w:rsidP="00E772BB">
      <w:pPr>
        <w:rPr>
          <w:rFonts w:ascii="Spartan ExtraBold" w:hAnsi="Spartan ExtraBold" w:cs="Arial"/>
          <w:sz w:val="96"/>
          <w:szCs w:val="96"/>
        </w:rPr>
      </w:pPr>
      <w:r w:rsidRPr="005012A3">
        <w:rPr>
          <w:rFonts w:ascii="Open Sans" w:hAnsi="Open Sans" w:cs="Open Sans"/>
          <w:b/>
          <w:bCs/>
        </w:rPr>
        <w:t xml:space="preserve">School Fund </w:t>
      </w:r>
    </w:p>
    <w:tbl>
      <w:tblPr>
        <w:tblStyle w:val="TableGrid"/>
        <w:tblW w:w="9209" w:type="dxa"/>
        <w:tblLook w:val="04A0" w:firstRow="1" w:lastRow="0" w:firstColumn="1" w:lastColumn="0" w:noHBand="0" w:noVBand="1"/>
      </w:tblPr>
      <w:tblGrid>
        <w:gridCol w:w="2689"/>
        <w:gridCol w:w="1417"/>
        <w:gridCol w:w="2977"/>
        <w:gridCol w:w="2126"/>
      </w:tblGrid>
      <w:tr w:rsidR="00C2553F" w:rsidRPr="008C677C" w14:paraId="5B327DD0" w14:textId="77777777" w:rsidTr="001726A5">
        <w:tc>
          <w:tcPr>
            <w:tcW w:w="2689" w:type="dxa"/>
            <w:shd w:val="clear" w:color="auto" w:fill="D9D9D9" w:themeFill="background1" w:themeFillShade="D9"/>
          </w:tcPr>
          <w:p w14:paraId="291A93D0"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7BA54D87"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0F9C3260"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764549F0" w14:textId="77777777" w:rsidR="00C2553F" w:rsidRPr="008C677C" w:rsidRDefault="00C2553F" w:rsidP="001726A5">
            <w:pPr>
              <w:rPr>
                <w:rFonts w:ascii="Open Sans" w:hAnsi="Open Sans" w:cs="Open Sans"/>
                <w:sz w:val="20"/>
                <w:szCs w:val="20"/>
              </w:rPr>
            </w:pPr>
            <w:r w:rsidRPr="008C677C">
              <w:rPr>
                <w:rFonts w:ascii="Open Sans" w:hAnsi="Open Sans" w:cs="Open Sans"/>
                <w:sz w:val="20"/>
                <w:szCs w:val="20"/>
              </w:rPr>
              <w:t xml:space="preserve">Disposal </w:t>
            </w:r>
          </w:p>
        </w:tc>
      </w:tr>
      <w:tr w:rsidR="00C2553F" w14:paraId="3B43338B" w14:textId="77777777" w:rsidTr="001726A5">
        <w:tc>
          <w:tcPr>
            <w:tcW w:w="2689" w:type="dxa"/>
          </w:tcPr>
          <w:p w14:paraId="3B1177B1" w14:textId="3E949197" w:rsidR="00C2553F" w:rsidRDefault="005012A3" w:rsidP="001726A5">
            <w:pPr>
              <w:rPr>
                <w:rFonts w:ascii="Open Sans" w:hAnsi="Open Sans" w:cs="Open Sans"/>
              </w:rPr>
            </w:pPr>
            <w:r>
              <w:rPr>
                <w:rFonts w:ascii="Open Sans" w:hAnsi="Open Sans" w:cs="Open Sans"/>
              </w:rPr>
              <w:t xml:space="preserve">School Fund Ledger </w:t>
            </w:r>
          </w:p>
        </w:tc>
        <w:tc>
          <w:tcPr>
            <w:tcW w:w="1417" w:type="dxa"/>
          </w:tcPr>
          <w:p w14:paraId="2829A70E" w14:textId="04D839C4" w:rsidR="00C2553F" w:rsidRDefault="005012A3" w:rsidP="001726A5">
            <w:pPr>
              <w:rPr>
                <w:rFonts w:ascii="Open Sans" w:hAnsi="Open Sans" w:cs="Open Sans"/>
              </w:rPr>
            </w:pPr>
            <w:r>
              <w:rPr>
                <w:rFonts w:ascii="Open Sans" w:hAnsi="Open Sans" w:cs="Open Sans"/>
              </w:rPr>
              <w:t xml:space="preserve">Yes </w:t>
            </w:r>
          </w:p>
        </w:tc>
        <w:tc>
          <w:tcPr>
            <w:tcW w:w="2977" w:type="dxa"/>
          </w:tcPr>
          <w:p w14:paraId="60FA912F" w14:textId="36A55CC2" w:rsidR="00C2553F" w:rsidRDefault="00895330" w:rsidP="001726A5">
            <w:pPr>
              <w:rPr>
                <w:rFonts w:ascii="Open Sans" w:hAnsi="Open Sans" w:cs="Open Sans"/>
              </w:rPr>
            </w:pPr>
            <w:r>
              <w:rPr>
                <w:rFonts w:ascii="Open Sans" w:hAnsi="Open Sans" w:cs="Open Sans"/>
              </w:rPr>
              <w:t xml:space="preserve">Current financial year + 6 years </w:t>
            </w:r>
          </w:p>
        </w:tc>
        <w:tc>
          <w:tcPr>
            <w:tcW w:w="2126" w:type="dxa"/>
          </w:tcPr>
          <w:p w14:paraId="07A0B4C2" w14:textId="31C13252" w:rsidR="00C2553F" w:rsidRDefault="003F7E7C" w:rsidP="001726A5">
            <w:pPr>
              <w:rPr>
                <w:rFonts w:ascii="Open Sans" w:hAnsi="Open Sans" w:cs="Open Sans"/>
              </w:rPr>
            </w:pPr>
            <w:r>
              <w:rPr>
                <w:rFonts w:ascii="Open Sans" w:hAnsi="Open Sans" w:cs="Open Sans"/>
              </w:rPr>
              <w:t>Secure Disposal</w:t>
            </w:r>
          </w:p>
        </w:tc>
      </w:tr>
      <w:tr w:rsidR="00C2553F" w14:paraId="38526FEC" w14:textId="77777777" w:rsidTr="001726A5">
        <w:tc>
          <w:tcPr>
            <w:tcW w:w="2689" w:type="dxa"/>
          </w:tcPr>
          <w:p w14:paraId="1C1D36C3" w14:textId="19C0E883" w:rsidR="00C2553F" w:rsidRDefault="00895330" w:rsidP="001726A5">
            <w:pPr>
              <w:rPr>
                <w:rFonts w:ascii="Open Sans" w:hAnsi="Open Sans" w:cs="Open Sans"/>
              </w:rPr>
            </w:pPr>
            <w:r>
              <w:rPr>
                <w:rFonts w:ascii="Open Sans" w:hAnsi="Open Sans" w:cs="Open Sans"/>
              </w:rPr>
              <w:t>Whole of government accounts return</w:t>
            </w:r>
          </w:p>
        </w:tc>
        <w:tc>
          <w:tcPr>
            <w:tcW w:w="1417" w:type="dxa"/>
          </w:tcPr>
          <w:p w14:paraId="27CA9375" w14:textId="127176B5" w:rsidR="00C2553F" w:rsidRDefault="00895330" w:rsidP="001726A5">
            <w:pPr>
              <w:rPr>
                <w:rFonts w:ascii="Open Sans" w:hAnsi="Open Sans" w:cs="Open Sans"/>
              </w:rPr>
            </w:pPr>
            <w:r>
              <w:rPr>
                <w:rFonts w:ascii="Open Sans" w:hAnsi="Open Sans" w:cs="Open Sans"/>
              </w:rPr>
              <w:t xml:space="preserve">No </w:t>
            </w:r>
          </w:p>
        </w:tc>
        <w:tc>
          <w:tcPr>
            <w:tcW w:w="2977" w:type="dxa"/>
          </w:tcPr>
          <w:p w14:paraId="2187C752" w14:textId="0B472295" w:rsidR="00C2553F" w:rsidRDefault="00895330" w:rsidP="001726A5">
            <w:pPr>
              <w:rPr>
                <w:rFonts w:ascii="Open Sans" w:hAnsi="Open Sans" w:cs="Open Sans"/>
              </w:rPr>
            </w:pPr>
            <w:r>
              <w:rPr>
                <w:rFonts w:ascii="Open Sans" w:hAnsi="Open Sans" w:cs="Open Sans"/>
              </w:rPr>
              <w:t>Current financial year + 6 years</w:t>
            </w:r>
          </w:p>
        </w:tc>
        <w:tc>
          <w:tcPr>
            <w:tcW w:w="2126" w:type="dxa"/>
          </w:tcPr>
          <w:p w14:paraId="70F66A21" w14:textId="5BB454D2" w:rsidR="00C2553F" w:rsidRDefault="003F7E7C" w:rsidP="001726A5">
            <w:pPr>
              <w:rPr>
                <w:rFonts w:ascii="Open Sans" w:hAnsi="Open Sans" w:cs="Open Sans"/>
              </w:rPr>
            </w:pPr>
            <w:r>
              <w:rPr>
                <w:rFonts w:ascii="Open Sans" w:hAnsi="Open Sans" w:cs="Open Sans"/>
              </w:rPr>
              <w:t>Secure Disposal</w:t>
            </w:r>
          </w:p>
        </w:tc>
      </w:tr>
      <w:tr w:rsidR="00C2553F" w14:paraId="67D04B70" w14:textId="77777777" w:rsidTr="001726A5">
        <w:tc>
          <w:tcPr>
            <w:tcW w:w="2689" w:type="dxa"/>
          </w:tcPr>
          <w:p w14:paraId="4D9C74FE" w14:textId="0DD8CF2C" w:rsidR="00C2553F" w:rsidRDefault="00895330" w:rsidP="001726A5">
            <w:pPr>
              <w:rPr>
                <w:rFonts w:ascii="Open Sans" w:hAnsi="Open Sans" w:cs="Open Sans"/>
              </w:rPr>
            </w:pPr>
            <w:r>
              <w:rPr>
                <w:rFonts w:ascii="Open Sans" w:hAnsi="Open Sans" w:cs="Open Sans"/>
              </w:rPr>
              <w:t xml:space="preserve">School Fund </w:t>
            </w:r>
            <w:r w:rsidR="003F7E7C">
              <w:rPr>
                <w:rFonts w:ascii="Open Sans" w:hAnsi="Open Sans" w:cs="Open Sans"/>
              </w:rPr>
              <w:t>j</w:t>
            </w:r>
            <w:r>
              <w:rPr>
                <w:rFonts w:ascii="Open Sans" w:hAnsi="Open Sans" w:cs="Open Sans"/>
              </w:rPr>
              <w:t xml:space="preserve">ourney books </w:t>
            </w:r>
          </w:p>
        </w:tc>
        <w:tc>
          <w:tcPr>
            <w:tcW w:w="1417" w:type="dxa"/>
          </w:tcPr>
          <w:p w14:paraId="06412053" w14:textId="7CE852AC" w:rsidR="00C2553F" w:rsidRDefault="00895330" w:rsidP="001726A5">
            <w:pPr>
              <w:rPr>
                <w:rFonts w:ascii="Open Sans" w:hAnsi="Open Sans" w:cs="Open Sans"/>
              </w:rPr>
            </w:pPr>
            <w:r>
              <w:rPr>
                <w:rFonts w:ascii="Open Sans" w:hAnsi="Open Sans" w:cs="Open Sans"/>
              </w:rPr>
              <w:t xml:space="preserve">No </w:t>
            </w:r>
          </w:p>
        </w:tc>
        <w:tc>
          <w:tcPr>
            <w:tcW w:w="2977" w:type="dxa"/>
          </w:tcPr>
          <w:p w14:paraId="0B81C0C9" w14:textId="77B89BEC" w:rsidR="00C2553F" w:rsidRDefault="00895330" w:rsidP="001726A5">
            <w:pPr>
              <w:rPr>
                <w:rFonts w:ascii="Open Sans" w:hAnsi="Open Sans" w:cs="Open Sans"/>
              </w:rPr>
            </w:pPr>
            <w:r>
              <w:rPr>
                <w:rFonts w:ascii="Open Sans" w:hAnsi="Open Sans" w:cs="Open Sans"/>
              </w:rPr>
              <w:t>Current financial year + 6 years</w:t>
            </w:r>
          </w:p>
        </w:tc>
        <w:tc>
          <w:tcPr>
            <w:tcW w:w="2126" w:type="dxa"/>
          </w:tcPr>
          <w:p w14:paraId="0BCD8E14" w14:textId="3026DEBF" w:rsidR="00C2553F" w:rsidRDefault="003F7E7C" w:rsidP="001726A5">
            <w:pPr>
              <w:rPr>
                <w:rFonts w:ascii="Open Sans" w:hAnsi="Open Sans" w:cs="Open Sans"/>
              </w:rPr>
            </w:pPr>
            <w:r>
              <w:rPr>
                <w:rFonts w:ascii="Open Sans" w:hAnsi="Open Sans" w:cs="Open Sans"/>
              </w:rPr>
              <w:t>Secure Disposal</w:t>
            </w:r>
          </w:p>
        </w:tc>
      </w:tr>
      <w:tr w:rsidR="00C2553F" w14:paraId="4C203D89" w14:textId="77777777" w:rsidTr="001726A5">
        <w:tc>
          <w:tcPr>
            <w:tcW w:w="2689" w:type="dxa"/>
          </w:tcPr>
          <w:p w14:paraId="3CEAEE0A" w14:textId="65A14074" w:rsidR="00C2553F" w:rsidRDefault="0026187B" w:rsidP="001726A5">
            <w:pPr>
              <w:rPr>
                <w:rFonts w:ascii="Open Sans" w:hAnsi="Open Sans" w:cs="Open Sans"/>
              </w:rPr>
            </w:pPr>
            <w:r>
              <w:rPr>
                <w:rFonts w:ascii="Open Sans" w:hAnsi="Open Sans" w:cs="Open Sans"/>
              </w:rPr>
              <w:t>School Fund</w:t>
            </w:r>
            <w:r w:rsidR="003F7E7C">
              <w:rPr>
                <w:rFonts w:ascii="Open Sans" w:hAnsi="Open Sans" w:cs="Open Sans"/>
              </w:rPr>
              <w:t xml:space="preserve"> i</w:t>
            </w:r>
            <w:r>
              <w:rPr>
                <w:rFonts w:ascii="Open Sans" w:hAnsi="Open Sans" w:cs="Open Sans"/>
              </w:rPr>
              <w:t xml:space="preserve">nvoices and receipts </w:t>
            </w:r>
          </w:p>
        </w:tc>
        <w:tc>
          <w:tcPr>
            <w:tcW w:w="1417" w:type="dxa"/>
          </w:tcPr>
          <w:p w14:paraId="1BBAD41F" w14:textId="66F8FCD5" w:rsidR="00C2553F" w:rsidRDefault="0026187B" w:rsidP="001726A5">
            <w:pPr>
              <w:rPr>
                <w:rFonts w:ascii="Open Sans" w:hAnsi="Open Sans" w:cs="Open Sans"/>
              </w:rPr>
            </w:pPr>
            <w:r>
              <w:rPr>
                <w:rFonts w:ascii="Open Sans" w:hAnsi="Open Sans" w:cs="Open Sans"/>
              </w:rPr>
              <w:t xml:space="preserve">No </w:t>
            </w:r>
          </w:p>
        </w:tc>
        <w:tc>
          <w:tcPr>
            <w:tcW w:w="2977" w:type="dxa"/>
          </w:tcPr>
          <w:p w14:paraId="69685E9C" w14:textId="79087601" w:rsidR="00C2553F" w:rsidRDefault="0026187B" w:rsidP="001726A5">
            <w:pPr>
              <w:rPr>
                <w:rFonts w:ascii="Open Sans" w:hAnsi="Open Sans" w:cs="Open Sans"/>
              </w:rPr>
            </w:pPr>
            <w:r>
              <w:rPr>
                <w:rFonts w:ascii="Open Sans" w:hAnsi="Open Sans" w:cs="Open Sans"/>
              </w:rPr>
              <w:t>Current financial year + 6 years</w:t>
            </w:r>
          </w:p>
        </w:tc>
        <w:tc>
          <w:tcPr>
            <w:tcW w:w="2126" w:type="dxa"/>
          </w:tcPr>
          <w:p w14:paraId="64026D19" w14:textId="5E3C12C9" w:rsidR="00C2553F" w:rsidRDefault="003F7E7C" w:rsidP="001726A5">
            <w:pPr>
              <w:rPr>
                <w:rFonts w:ascii="Open Sans" w:hAnsi="Open Sans" w:cs="Open Sans"/>
              </w:rPr>
            </w:pPr>
            <w:r>
              <w:rPr>
                <w:rFonts w:ascii="Open Sans" w:hAnsi="Open Sans" w:cs="Open Sans"/>
              </w:rPr>
              <w:t>Secure Disposal</w:t>
            </w:r>
          </w:p>
        </w:tc>
      </w:tr>
      <w:tr w:rsidR="00C2553F" w14:paraId="2C28DEDC" w14:textId="77777777" w:rsidTr="001726A5">
        <w:tc>
          <w:tcPr>
            <w:tcW w:w="2689" w:type="dxa"/>
          </w:tcPr>
          <w:p w14:paraId="0BE5885D" w14:textId="1EA1BFA4" w:rsidR="00C2553F" w:rsidRDefault="0026187B" w:rsidP="001726A5">
            <w:pPr>
              <w:rPr>
                <w:rFonts w:ascii="Open Sans" w:hAnsi="Open Sans" w:cs="Open Sans"/>
              </w:rPr>
            </w:pPr>
            <w:r>
              <w:rPr>
                <w:rFonts w:ascii="Open Sans" w:hAnsi="Open Sans" w:cs="Open Sans"/>
              </w:rPr>
              <w:t xml:space="preserve">School Fund Bank </w:t>
            </w:r>
            <w:r w:rsidR="003F7E7C">
              <w:rPr>
                <w:rFonts w:ascii="Open Sans" w:hAnsi="Open Sans" w:cs="Open Sans"/>
              </w:rPr>
              <w:t>S</w:t>
            </w:r>
            <w:r>
              <w:rPr>
                <w:rFonts w:ascii="Open Sans" w:hAnsi="Open Sans" w:cs="Open Sans"/>
              </w:rPr>
              <w:t xml:space="preserve">tatements </w:t>
            </w:r>
          </w:p>
        </w:tc>
        <w:tc>
          <w:tcPr>
            <w:tcW w:w="1417" w:type="dxa"/>
          </w:tcPr>
          <w:p w14:paraId="7FAD1838" w14:textId="7A71A4F0" w:rsidR="00C2553F" w:rsidRDefault="0026187B" w:rsidP="001726A5">
            <w:pPr>
              <w:rPr>
                <w:rFonts w:ascii="Open Sans" w:hAnsi="Open Sans" w:cs="Open Sans"/>
              </w:rPr>
            </w:pPr>
            <w:r>
              <w:rPr>
                <w:rFonts w:ascii="Open Sans" w:hAnsi="Open Sans" w:cs="Open Sans"/>
              </w:rPr>
              <w:t xml:space="preserve">No </w:t>
            </w:r>
          </w:p>
        </w:tc>
        <w:tc>
          <w:tcPr>
            <w:tcW w:w="2977" w:type="dxa"/>
          </w:tcPr>
          <w:p w14:paraId="2E8724A4" w14:textId="74D17E93" w:rsidR="00C2553F" w:rsidRDefault="0026187B" w:rsidP="001726A5">
            <w:pPr>
              <w:rPr>
                <w:rFonts w:ascii="Open Sans" w:hAnsi="Open Sans" w:cs="Open Sans"/>
              </w:rPr>
            </w:pPr>
            <w:r>
              <w:rPr>
                <w:rFonts w:ascii="Open Sans" w:hAnsi="Open Sans" w:cs="Open Sans"/>
              </w:rPr>
              <w:t>Current financial year + 6 years</w:t>
            </w:r>
          </w:p>
        </w:tc>
        <w:tc>
          <w:tcPr>
            <w:tcW w:w="2126" w:type="dxa"/>
          </w:tcPr>
          <w:p w14:paraId="11956AA4" w14:textId="41A99B36" w:rsidR="00C2553F" w:rsidRDefault="003F7E7C" w:rsidP="001726A5">
            <w:pPr>
              <w:rPr>
                <w:rFonts w:ascii="Open Sans" w:hAnsi="Open Sans" w:cs="Open Sans"/>
              </w:rPr>
            </w:pPr>
            <w:r>
              <w:rPr>
                <w:rFonts w:ascii="Open Sans" w:hAnsi="Open Sans" w:cs="Open Sans"/>
              </w:rPr>
              <w:t>Secure Disposal</w:t>
            </w:r>
          </w:p>
        </w:tc>
      </w:tr>
      <w:tr w:rsidR="0026187B" w14:paraId="46BCDC35" w14:textId="77777777" w:rsidTr="001726A5">
        <w:tc>
          <w:tcPr>
            <w:tcW w:w="2689" w:type="dxa"/>
          </w:tcPr>
          <w:p w14:paraId="2EAD0FC9" w14:textId="546AA83F" w:rsidR="0026187B" w:rsidRDefault="0026187B" w:rsidP="001726A5">
            <w:pPr>
              <w:rPr>
                <w:rFonts w:ascii="Open Sans" w:hAnsi="Open Sans" w:cs="Open Sans"/>
              </w:rPr>
            </w:pPr>
            <w:r>
              <w:rPr>
                <w:rFonts w:ascii="Open Sans" w:hAnsi="Open Sans" w:cs="Open Sans"/>
              </w:rPr>
              <w:t xml:space="preserve">School Fund </w:t>
            </w:r>
            <w:r w:rsidR="003F7E7C">
              <w:rPr>
                <w:rFonts w:ascii="Open Sans" w:hAnsi="Open Sans" w:cs="Open Sans"/>
              </w:rPr>
              <w:t xml:space="preserve">cheque </w:t>
            </w:r>
            <w:r>
              <w:rPr>
                <w:rFonts w:ascii="Open Sans" w:hAnsi="Open Sans" w:cs="Open Sans"/>
              </w:rPr>
              <w:t xml:space="preserve">books </w:t>
            </w:r>
          </w:p>
        </w:tc>
        <w:tc>
          <w:tcPr>
            <w:tcW w:w="1417" w:type="dxa"/>
          </w:tcPr>
          <w:p w14:paraId="404361F8" w14:textId="2775DEF2" w:rsidR="0026187B" w:rsidRDefault="0026187B" w:rsidP="001726A5">
            <w:pPr>
              <w:rPr>
                <w:rFonts w:ascii="Open Sans" w:hAnsi="Open Sans" w:cs="Open Sans"/>
              </w:rPr>
            </w:pPr>
            <w:r>
              <w:rPr>
                <w:rFonts w:ascii="Open Sans" w:hAnsi="Open Sans" w:cs="Open Sans"/>
              </w:rPr>
              <w:t xml:space="preserve">No </w:t>
            </w:r>
          </w:p>
        </w:tc>
        <w:tc>
          <w:tcPr>
            <w:tcW w:w="2977" w:type="dxa"/>
          </w:tcPr>
          <w:p w14:paraId="741239A9" w14:textId="4F222C00" w:rsidR="0026187B" w:rsidRDefault="0026187B" w:rsidP="001726A5">
            <w:pPr>
              <w:rPr>
                <w:rFonts w:ascii="Open Sans" w:hAnsi="Open Sans" w:cs="Open Sans"/>
              </w:rPr>
            </w:pPr>
            <w:r>
              <w:rPr>
                <w:rFonts w:ascii="Open Sans" w:hAnsi="Open Sans" w:cs="Open Sans"/>
              </w:rPr>
              <w:t>Current financial year + 1 year</w:t>
            </w:r>
          </w:p>
        </w:tc>
        <w:tc>
          <w:tcPr>
            <w:tcW w:w="2126" w:type="dxa"/>
          </w:tcPr>
          <w:p w14:paraId="7A3B0F0A" w14:textId="22B43991" w:rsidR="0026187B" w:rsidRDefault="003F7E7C" w:rsidP="001726A5">
            <w:pPr>
              <w:rPr>
                <w:rFonts w:ascii="Open Sans" w:hAnsi="Open Sans" w:cs="Open Sans"/>
              </w:rPr>
            </w:pPr>
            <w:r>
              <w:rPr>
                <w:rFonts w:ascii="Open Sans" w:hAnsi="Open Sans" w:cs="Open Sans"/>
              </w:rPr>
              <w:t>Secure Disposal</w:t>
            </w:r>
          </w:p>
        </w:tc>
      </w:tr>
      <w:tr w:rsidR="0026187B" w14:paraId="5C3220DB" w14:textId="77777777" w:rsidTr="001726A5">
        <w:tc>
          <w:tcPr>
            <w:tcW w:w="2689" w:type="dxa"/>
          </w:tcPr>
          <w:p w14:paraId="46409A42" w14:textId="736DFDC4" w:rsidR="0026187B" w:rsidRDefault="003F7E7C" w:rsidP="001726A5">
            <w:pPr>
              <w:rPr>
                <w:rFonts w:ascii="Open Sans" w:hAnsi="Open Sans" w:cs="Open Sans"/>
              </w:rPr>
            </w:pPr>
            <w:r>
              <w:rPr>
                <w:rFonts w:ascii="Open Sans" w:hAnsi="Open Sans" w:cs="Open Sans"/>
              </w:rPr>
              <w:t xml:space="preserve">School Fund paying in books </w:t>
            </w:r>
          </w:p>
        </w:tc>
        <w:tc>
          <w:tcPr>
            <w:tcW w:w="1417" w:type="dxa"/>
          </w:tcPr>
          <w:p w14:paraId="376AAF24" w14:textId="72B1A5AE" w:rsidR="0026187B" w:rsidRDefault="003F7E7C" w:rsidP="001726A5">
            <w:pPr>
              <w:rPr>
                <w:rFonts w:ascii="Open Sans" w:hAnsi="Open Sans" w:cs="Open Sans"/>
              </w:rPr>
            </w:pPr>
            <w:r>
              <w:rPr>
                <w:rFonts w:ascii="Open Sans" w:hAnsi="Open Sans" w:cs="Open Sans"/>
              </w:rPr>
              <w:t xml:space="preserve">No </w:t>
            </w:r>
          </w:p>
        </w:tc>
        <w:tc>
          <w:tcPr>
            <w:tcW w:w="2977" w:type="dxa"/>
          </w:tcPr>
          <w:p w14:paraId="12CDD7C4" w14:textId="05C73FBD" w:rsidR="0026187B" w:rsidRDefault="003F7E7C" w:rsidP="001726A5">
            <w:pPr>
              <w:rPr>
                <w:rFonts w:ascii="Open Sans" w:hAnsi="Open Sans" w:cs="Open Sans"/>
              </w:rPr>
            </w:pPr>
            <w:r>
              <w:rPr>
                <w:rFonts w:ascii="Open Sans" w:hAnsi="Open Sans" w:cs="Open Sans"/>
              </w:rPr>
              <w:t xml:space="preserve">Current financial year + 6 years </w:t>
            </w:r>
          </w:p>
        </w:tc>
        <w:tc>
          <w:tcPr>
            <w:tcW w:w="2126" w:type="dxa"/>
          </w:tcPr>
          <w:p w14:paraId="7DDB2BF4" w14:textId="77112612" w:rsidR="0026187B" w:rsidRDefault="003F7E7C" w:rsidP="001726A5">
            <w:pPr>
              <w:rPr>
                <w:rFonts w:ascii="Open Sans" w:hAnsi="Open Sans" w:cs="Open Sans"/>
              </w:rPr>
            </w:pPr>
            <w:r>
              <w:rPr>
                <w:rFonts w:ascii="Open Sans" w:hAnsi="Open Sans" w:cs="Open Sans"/>
              </w:rPr>
              <w:t>Secure Disposal</w:t>
            </w:r>
          </w:p>
        </w:tc>
      </w:tr>
    </w:tbl>
    <w:p w14:paraId="01F0BB95" w14:textId="77777777" w:rsidR="00E772BB" w:rsidRDefault="00E772BB" w:rsidP="00E772BB">
      <w:pPr>
        <w:rPr>
          <w:rFonts w:ascii="Open Sans" w:hAnsi="Open Sans" w:cs="Open Sans"/>
          <w:b/>
          <w:bCs/>
        </w:rPr>
      </w:pPr>
    </w:p>
    <w:p w14:paraId="6CE2C209" w14:textId="77777777" w:rsidR="00E772BB" w:rsidRDefault="00E772BB" w:rsidP="00E772BB">
      <w:pPr>
        <w:rPr>
          <w:rFonts w:ascii="Open Sans" w:hAnsi="Open Sans" w:cs="Open Sans"/>
          <w:b/>
          <w:bCs/>
        </w:rPr>
      </w:pPr>
    </w:p>
    <w:p w14:paraId="3353FB59" w14:textId="77777777" w:rsidR="00E772BB" w:rsidRDefault="00E772BB" w:rsidP="00E772BB">
      <w:pPr>
        <w:rPr>
          <w:rFonts w:ascii="Open Sans" w:hAnsi="Open Sans" w:cs="Open Sans"/>
          <w:b/>
          <w:bCs/>
        </w:rPr>
      </w:pPr>
    </w:p>
    <w:p w14:paraId="1FE0B457" w14:textId="523AC2E7" w:rsidR="003F7E7C" w:rsidRPr="003F7E7C" w:rsidRDefault="00A96679" w:rsidP="00E772BB">
      <w:pPr>
        <w:rPr>
          <w:rFonts w:ascii="Open Sans" w:hAnsi="Open Sans" w:cs="Open Sans"/>
        </w:rPr>
      </w:pPr>
      <w:r w:rsidRPr="00A96679">
        <w:rPr>
          <w:rFonts w:ascii="Open Sans" w:hAnsi="Open Sans" w:cs="Open Sans"/>
          <w:b/>
          <w:bCs/>
        </w:rPr>
        <w:lastRenderedPageBreak/>
        <w:t xml:space="preserve">School Meals </w:t>
      </w:r>
    </w:p>
    <w:tbl>
      <w:tblPr>
        <w:tblStyle w:val="TableGrid"/>
        <w:tblW w:w="9209" w:type="dxa"/>
        <w:tblLook w:val="04A0" w:firstRow="1" w:lastRow="0" w:firstColumn="1" w:lastColumn="0" w:noHBand="0" w:noVBand="1"/>
      </w:tblPr>
      <w:tblGrid>
        <w:gridCol w:w="2689"/>
        <w:gridCol w:w="1417"/>
        <w:gridCol w:w="2977"/>
        <w:gridCol w:w="2126"/>
      </w:tblGrid>
      <w:tr w:rsidR="001E1366" w:rsidRPr="008C677C" w14:paraId="313B4D71" w14:textId="77777777" w:rsidTr="001726A5">
        <w:tc>
          <w:tcPr>
            <w:tcW w:w="2689" w:type="dxa"/>
            <w:shd w:val="clear" w:color="auto" w:fill="D9D9D9" w:themeFill="background1" w:themeFillShade="D9"/>
          </w:tcPr>
          <w:p w14:paraId="29AE55EA"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2022B991"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F35B50F"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7A6FE1ED"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Disposal </w:t>
            </w:r>
          </w:p>
        </w:tc>
      </w:tr>
      <w:tr w:rsidR="001E1366" w14:paraId="3BD92381" w14:textId="77777777" w:rsidTr="001726A5">
        <w:tc>
          <w:tcPr>
            <w:tcW w:w="2689" w:type="dxa"/>
          </w:tcPr>
          <w:p w14:paraId="4B16A3C5" w14:textId="59818D0A" w:rsidR="001E1366" w:rsidRDefault="00A96679" w:rsidP="001726A5">
            <w:pPr>
              <w:rPr>
                <w:rFonts w:ascii="Open Sans" w:hAnsi="Open Sans" w:cs="Open Sans"/>
              </w:rPr>
            </w:pPr>
            <w:r>
              <w:rPr>
                <w:rFonts w:ascii="Open Sans" w:hAnsi="Open Sans" w:cs="Open Sans"/>
              </w:rPr>
              <w:t xml:space="preserve">Free School Meals register </w:t>
            </w:r>
          </w:p>
        </w:tc>
        <w:tc>
          <w:tcPr>
            <w:tcW w:w="1417" w:type="dxa"/>
          </w:tcPr>
          <w:p w14:paraId="3E958D7D" w14:textId="506A674D" w:rsidR="001E1366" w:rsidRDefault="00A96679" w:rsidP="001726A5">
            <w:pPr>
              <w:rPr>
                <w:rFonts w:ascii="Open Sans" w:hAnsi="Open Sans" w:cs="Open Sans"/>
              </w:rPr>
            </w:pPr>
            <w:r>
              <w:rPr>
                <w:rFonts w:ascii="Open Sans" w:hAnsi="Open Sans" w:cs="Open Sans"/>
              </w:rPr>
              <w:t xml:space="preserve">Yes </w:t>
            </w:r>
          </w:p>
        </w:tc>
        <w:tc>
          <w:tcPr>
            <w:tcW w:w="2977" w:type="dxa"/>
          </w:tcPr>
          <w:p w14:paraId="0A61D4D9" w14:textId="6E11B849" w:rsidR="001E1366" w:rsidRDefault="00A96679" w:rsidP="001726A5">
            <w:pPr>
              <w:rPr>
                <w:rFonts w:ascii="Open Sans" w:hAnsi="Open Sans" w:cs="Open Sans"/>
              </w:rPr>
            </w:pPr>
            <w:r>
              <w:rPr>
                <w:rFonts w:ascii="Open Sans" w:hAnsi="Open Sans" w:cs="Open Sans"/>
              </w:rPr>
              <w:t xml:space="preserve">Current financial year + 3 years </w:t>
            </w:r>
          </w:p>
        </w:tc>
        <w:tc>
          <w:tcPr>
            <w:tcW w:w="2126" w:type="dxa"/>
          </w:tcPr>
          <w:p w14:paraId="662F338A" w14:textId="77777777" w:rsidR="001E1366" w:rsidRDefault="001E1366" w:rsidP="001726A5">
            <w:pPr>
              <w:rPr>
                <w:rFonts w:ascii="Open Sans" w:hAnsi="Open Sans" w:cs="Open Sans"/>
              </w:rPr>
            </w:pPr>
            <w:r>
              <w:rPr>
                <w:rFonts w:ascii="Open Sans" w:hAnsi="Open Sans" w:cs="Open Sans"/>
              </w:rPr>
              <w:t>Secure Disposal</w:t>
            </w:r>
          </w:p>
        </w:tc>
      </w:tr>
      <w:tr w:rsidR="002954BB" w:rsidRPr="008C677C" w14:paraId="70225980" w14:textId="77777777" w:rsidTr="001E1366">
        <w:tc>
          <w:tcPr>
            <w:tcW w:w="2689" w:type="dxa"/>
          </w:tcPr>
          <w:p w14:paraId="38267F52" w14:textId="69E90F32" w:rsidR="002954BB" w:rsidRPr="008C677C" w:rsidRDefault="002954BB" w:rsidP="002954BB">
            <w:pPr>
              <w:rPr>
                <w:rFonts w:ascii="Open Sans" w:hAnsi="Open Sans" w:cs="Open Sans"/>
                <w:sz w:val="20"/>
                <w:szCs w:val="20"/>
              </w:rPr>
            </w:pPr>
            <w:r>
              <w:rPr>
                <w:rFonts w:ascii="Open Sans" w:hAnsi="Open Sans" w:cs="Open Sans"/>
                <w:sz w:val="20"/>
                <w:szCs w:val="20"/>
              </w:rPr>
              <w:t xml:space="preserve">School meals summary sheets </w:t>
            </w:r>
          </w:p>
        </w:tc>
        <w:tc>
          <w:tcPr>
            <w:tcW w:w="1417" w:type="dxa"/>
          </w:tcPr>
          <w:p w14:paraId="37EF4E46" w14:textId="2BA2D3F9" w:rsidR="002954BB" w:rsidRPr="008C677C" w:rsidRDefault="002954BB" w:rsidP="002954BB">
            <w:pPr>
              <w:rPr>
                <w:rFonts w:ascii="Open Sans" w:hAnsi="Open Sans" w:cs="Open Sans"/>
                <w:sz w:val="20"/>
                <w:szCs w:val="20"/>
              </w:rPr>
            </w:pPr>
            <w:r>
              <w:rPr>
                <w:rFonts w:ascii="Open Sans" w:hAnsi="Open Sans" w:cs="Open Sans"/>
                <w:sz w:val="20"/>
                <w:szCs w:val="20"/>
              </w:rPr>
              <w:t xml:space="preserve">No </w:t>
            </w:r>
          </w:p>
        </w:tc>
        <w:tc>
          <w:tcPr>
            <w:tcW w:w="2977" w:type="dxa"/>
          </w:tcPr>
          <w:p w14:paraId="729A92F7" w14:textId="196E8022" w:rsidR="002954BB" w:rsidRPr="008C677C" w:rsidRDefault="002954BB" w:rsidP="002954BB">
            <w:pPr>
              <w:rPr>
                <w:rFonts w:ascii="Open Sans" w:hAnsi="Open Sans" w:cs="Open Sans"/>
                <w:sz w:val="20"/>
                <w:szCs w:val="20"/>
              </w:rPr>
            </w:pPr>
            <w:r>
              <w:rPr>
                <w:rFonts w:ascii="Open Sans" w:hAnsi="Open Sans" w:cs="Open Sans"/>
                <w:sz w:val="20"/>
                <w:szCs w:val="20"/>
              </w:rPr>
              <w:t xml:space="preserve">Current financial year + 6 years </w:t>
            </w:r>
          </w:p>
        </w:tc>
        <w:tc>
          <w:tcPr>
            <w:tcW w:w="2126" w:type="dxa"/>
          </w:tcPr>
          <w:p w14:paraId="2F050F22" w14:textId="69A03369" w:rsidR="002954BB" w:rsidRPr="008C677C" w:rsidRDefault="002954BB" w:rsidP="002954BB">
            <w:pPr>
              <w:rPr>
                <w:rFonts w:ascii="Open Sans" w:hAnsi="Open Sans" w:cs="Open Sans"/>
                <w:sz w:val="20"/>
                <w:szCs w:val="20"/>
              </w:rPr>
            </w:pPr>
            <w:r>
              <w:rPr>
                <w:rFonts w:ascii="Open Sans" w:hAnsi="Open Sans" w:cs="Open Sans"/>
              </w:rPr>
              <w:t>Secure Disposal</w:t>
            </w:r>
          </w:p>
        </w:tc>
      </w:tr>
      <w:tr w:rsidR="002954BB" w14:paraId="7E5FE442" w14:textId="77777777" w:rsidTr="001E1366">
        <w:tc>
          <w:tcPr>
            <w:tcW w:w="2689" w:type="dxa"/>
          </w:tcPr>
          <w:p w14:paraId="70D06EA5" w14:textId="11DBA6C3" w:rsidR="002954BB" w:rsidRDefault="002954BB" w:rsidP="002954BB">
            <w:pPr>
              <w:rPr>
                <w:rFonts w:ascii="Open Sans" w:hAnsi="Open Sans" w:cs="Open Sans"/>
              </w:rPr>
            </w:pPr>
            <w:r>
              <w:rPr>
                <w:rFonts w:ascii="Open Sans" w:hAnsi="Open Sans" w:cs="Open Sans"/>
              </w:rPr>
              <w:t xml:space="preserve">School meals registers </w:t>
            </w:r>
          </w:p>
        </w:tc>
        <w:tc>
          <w:tcPr>
            <w:tcW w:w="1417" w:type="dxa"/>
          </w:tcPr>
          <w:p w14:paraId="0731A68F" w14:textId="32C48453" w:rsidR="002954BB" w:rsidRDefault="002954BB" w:rsidP="002954BB">
            <w:pPr>
              <w:rPr>
                <w:rFonts w:ascii="Open Sans" w:hAnsi="Open Sans" w:cs="Open Sans"/>
              </w:rPr>
            </w:pPr>
            <w:r>
              <w:rPr>
                <w:rFonts w:ascii="Open Sans" w:hAnsi="Open Sans" w:cs="Open Sans"/>
              </w:rPr>
              <w:t xml:space="preserve">Yes </w:t>
            </w:r>
          </w:p>
        </w:tc>
        <w:tc>
          <w:tcPr>
            <w:tcW w:w="2977" w:type="dxa"/>
          </w:tcPr>
          <w:p w14:paraId="16CF5DBF" w14:textId="5CF1F7E6" w:rsidR="002954BB" w:rsidRDefault="002954BB" w:rsidP="002954BB">
            <w:pPr>
              <w:rPr>
                <w:rFonts w:ascii="Open Sans" w:hAnsi="Open Sans" w:cs="Open Sans"/>
              </w:rPr>
            </w:pPr>
            <w:r>
              <w:rPr>
                <w:rFonts w:ascii="Open Sans" w:hAnsi="Open Sans" w:cs="Open Sans"/>
              </w:rPr>
              <w:t xml:space="preserve">Current financial year + 3 years </w:t>
            </w:r>
          </w:p>
        </w:tc>
        <w:tc>
          <w:tcPr>
            <w:tcW w:w="2126" w:type="dxa"/>
          </w:tcPr>
          <w:p w14:paraId="2C4C18CB" w14:textId="77777777" w:rsidR="002954BB" w:rsidRDefault="002954BB" w:rsidP="002954BB">
            <w:pPr>
              <w:rPr>
                <w:rFonts w:ascii="Open Sans" w:hAnsi="Open Sans" w:cs="Open Sans"/>
              </w:rPr>
            </w:pPr>
            <w:r>
              <w:rPr>
                <w:rFonts w:ascii="Open Sans" w:hAnsi="Open Sans" w:cs="Open Sans"/>
              </w:rPr>
              <w:t>Secure Disposal</w:t>
            </w:r>
          </w:p>
        </w:tc>
      </w:tr>
    </w:tbl>
    <w:p w14:paraId="67CD6B4F" w14:textId="77777777" w:rsidR="00E772BB" w:rsidRDefault="00E772BB" w:rsidP="00E772BB">
      <w:pPr>
        <w:rPr>
          <w:rFonts w:ascii="Open Sans" w:hAnsi="Open Sans" w:cs="Open Sans"/>
          <w:b/>
          <w:bCs/>
        </w:rPr>
      </w:pPr>
    </w:p>
    <w:p w14:paraId="41E4E874" w14:textId="6CBE9E57" w:rsidR="002954BB" w:rsidRPr="000E1676" w:rsidRDefault="000E1676" w:rsidP="00E772BB">
      <w:pPr>
        <w:rPr>
          <w:rFonts w:ascii="Open Sans" w:hAnsi="Open Sans" w:cs="Open Sans"/>
          <w:b/>
          <w:bCs/>
        </w:rPr>
      </w:pPr>
      <w:r w:rsidRPr="000E1676">
        <w:rPr>
          <w:rFonts w:ascii="Open Sans" w:hAnsi="Open Sans" w:cs="Open Sans"/>
          <w:b/>
          <w:bCs/>
        </w:rPr>
        <w:t xml:space="preserve">Strategic Finance </w:t>
      </w:r>
    </w:p>
    <w:tbl>
      <w:tblPr>
        <w:tblStyle w:val="TableGrid"/>
        <w:tblW w:w="9209" w:type="dxa"/>
        <w:tblLook w:val="04A0" w:firstRow="1" w:lastRow="0" w:firstColumn="1" w:lastColumn="0" w:noHBand="0" w:noVBand="1"/>
      </w:tblPr>
      <w:tblGrid>
        <w:gridCol w:w="2689"/>
        <w:gridCol w:w="1417"/>
        <w:gridCol w:w="2977"/>
        <w:gridCol w:w="2126"/>
      </w:tblGrid>
      <w:tr w:rsidR="001E1366" w:rsidRPr="008C677C" w14:paraId="023DFF00" w14:textId="77777777" w:rsidTr="001726A5">
        <w:tc>
          <w:tcPr>
            <w:tcW w:w="2689" w:type="dxa"/>
            <w:shd w:val="clear" w:color="auto" w:fill="D9D9D9" w:themeFill="background1" w:themeFillShade="D9"/>
          </w:tcPr>
          <w:p w14:paraId="7C0A7AFE"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391D5597"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35694A50"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2354AB57"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Disposal </w:t>
            </w:r>
          </w:p>
        </w:tc>
      </w:tr>
      <w:tr w:rsidR="001E1366" w14:paraId="521CE748" w14:textId="77777777" w:rsidTr="001726A5">
        <w:tc>
          <w:tcPr>
            <w:tcW w:w="2689" w:type="dxa"/>
          </w:tcPr>
          <w:p w14:paraId="1F6C670A" w14:textId="1BBE622A" w:rsidR="001E1366" w:rsidRDefault="000832ED" w:rsidP="001726A5">
            <w:pPr>
              <w:rPr>
                <w:rFonts w:ascii="Open Sans" w:hAnsi="Open Sans" w:cs="Open Sans"/>
              </w:rPr>
            </w:pPr>
            <w:r>
              <w:rPr>
                <w:rFonts w:ascii="Open Sans" w:hAnsi="Open Sans" w:cs="Open Sans"/>
              </w:rPr>
              <w:t xml:space="preserve">Annual accounts </w:t>
            </w:r>
          </w:p>
        </w:tc>
        <w:tc>
          <w:tcPr>
            <w:tcW w:w="1417" w:type="dxa"/>
          </w:tcPr>
          <w:p w14:paraId="1CB99B6A" w14:textId="7CAA69D3" w:rsidR="001E1366" w:rsidRDefault="000832ED" w:rsidP="001726A5">
            <w:pPr>
              <w:rPr>
                <w:rFonts w:ascii="Open Sans" w:hAnsi="Open Sans" w:cs="Open Sans"/>
              </w:rPr>
            </w:pPr>
            <w:r>
              <w:rPr>
                <w:rFonts w:ascii="Open Sans" w:hAnsi="Open Sans" w:cs="Open Sans"/>
              </w:rPr>
              <w:t xml:space="preserve">No </w:t>
            </w:r>
          </w:p>
        </w:tc>
        <w:tc>
          <w:tcPr>
            <w:tcW w:w="2977" w:type="dxa"/>
          </w:tcPr>
          <w:p w14:paraId="178C0581" w14:textId="06D488C0" w:rsidR="001E1366" w:rsidRDefault="000832ED" w:rsidP="001726A5">
            <w:pPr>
              <w:rPr>
                <w:rFonts w:ascii="Open Sans" w:hAnsi="Open Sans" w:cs="Open Sans"/>
              </w:rPr>
            </w:pPr>
            <w:r>
              <w:rPr>
                <w:rFonts w:ascii="Open Sans" w:hAnsi="Open Sans" w:cs="Open Sans"/>
              </w:rPr>
              <w:t xml:space="preserve">Current year + 6 years </w:t>
            </w:r>
          </w:p>
        </w:tc>
        <w:tc>
          <w:tcPr>
            <w:tcW w:w="2126" w:type="dxa"/>
          </w:tcPr>
          <w:p w14:paraId="71BBF117" w14:textId="77777777" w:rsidR="001E1366" w:rsidRDefault="001E1366" w:rsidP="001726A5">
            <w:pPr>
              <w:rPr>
                <w:rFonts w:ascii="Open Sans" w:hAnsi="Open Sans" w:cs="Open Sans"/>
              </w:rPr>
            </w:pPr>
            <w:r>
              <w:rPr>
                <w:rFonts w:ascii="Open Sans" w:hAnsi="Open Sans" w:cs="Open Sans"/>
              </w:rPr>
              <w:t>Secure Disposal</w:t>
            </w:r>
          </w:p>
        </w:tc>
      </w:tr>
      <w:tr w:rsidR="000832ED" w14:paraId="3807A70B" w14:textId="77777777" w:rsidTr="001726A5">
        <w:tc>
          <w:tcPr>
            <w:tcW w:w="2689" w:type="dxa"/>
          </w:tcPr>
          <w:p w14:paraId="050ADF48" w14:textId="1F29C887" w:rsidR="000832ED" w:rsidRDefault="000832ED" w:rsidP="001726A5">
            <w:pPr>
              <w:rPr>
                <w:rFonts w:ascii="Open Sans" w:hAnsi="Open Sans" w:cs="Open Sans"/>
              </w:rPr>
            </w:pPr>
            <w:r>
              <w:rPr>
                <w:rFonts w:ascii="Open Sans" w:hAnsi="Open Sans" w:cs="Open Sans"/>
              </w:rPr>
              <w:t xml:space="preserve">All records relating to the creation and management of budgets, including the Annual Budget statement and background papers </w:t>
            </w:r>
          </w:p>
        </w:tc>
        <w:tc>
          <w:tcPr>
            <w:tcW w:w="1417" w:type="dxa"/>
          </w:tcPr>
          <w:p w14:paraId="0D2477DE" w14:textId="3A23C007" w:rsidR="000832ED" w:rsidRDefault="000832ED" w:rsidP="001726A5">
            <w:pPr>
              <w:rPr>
                <w:rFonts w:ascii="Open Sans" w:hAnsi="Open Sans" w:cs="Open Sans"/>
              </w:rPr>
            </w:pPr>
            <w:r>
              <w:rPr>
                <w:rFonts w:ascii="Open Sans" w:hAnsi="Open Sans" w:cs="Open Sans"/>
              </w:rPr>
              <w:t xml:space="preserve">No </w:t>
            </w:r>
          </w:p>
        </w:tc>
        <w:tc>
          <w:tcPr>
            <w:tcW w:w="2977" w:type="dxa"/>
          </w:tcPr>
          <w:p w14:paraId="4B1747A7" w14:textId="0BBA6047" w:rsidR="000832ED" w:rsidRDefault="000832ED" w:rsidP="001726A5">
            <w:pPr>
              <w:rPr>
                <w:rFonts w:ascii="Open Sans" w:hAnsi="Open Sans" w:cs="Open Sans"/>
              </w:rPr>
            </w:pPr>
            <w:r>
              <w:rPr>
                <w:rFonts w:ascii="Open Sans" w:hAnsi="Open Sans" w:cs="Open Sans"/>
              </w:rPr>
              <w:t xml:space="preserve">Life of the budget + 3 years </w:t>
            </w:r>
          </w:p>
        </w:tc>
        <w:tc>
          <w:tcPr>
            <w:tcW w:w="2126" w:type="dxa"/>
          </w:tcPr>
          <w:p w14:paraId="5724C0DC" w14:textId="47A51AB5" w:rsidR="000832ED" w:rsidRDefault="000832ED" w:rsidP="001726A5">
            <w:pPr>
              <w:rPr>
                <w:rFonts w:ascii="Open Sans" w:hAnsi="Open Sans" w:cs="Open Sans"/>
              </w:rPr>
            </w:pPr>
            <w:r>
              <w:rPr>
                <w:rFonts w:ascii="Open Sans" w:hAnsi="Open Sans" w:cs="Open Sans"/>
              </w:rPr>
              <w:t xml:space="preserve">Secure Disposal </w:t>
            </w:r>
          </w:p>
        </w:tc>
      </w:tr>
      <w:tr w:rsidR="000832ED" w14:paraId="3D5D7F2F" w14:textId="77777777" w:rsidTr="001726A5">
        <w:tc>
          <w:tcPr>
            <w:tcW w:w="2689" w:type="dxa"/>
          </w:tcPr>
          <w:p w14:paraId="2CCE623B" w14:textId="75CE52A7" w:rsidR="000832ED" w:rsidRDefault="000832ED" w:rsidP="001726A5">
            <w:pPr>
              <w:rPr>
                <w:rFonts w:ascii="Open Sans" w:hAnsi="Open Sans" w:cs="Open Sans"/>
              </w:rPr>
            </w:pPr>
            <w:r>
              <w:rPr>
                <w:rFonts w:ascii="Open Sans" w:hAnsi="Open Sans" w:cs="Open Sans"/>
              </w:rPr>
              <w:t xml:space="preserve">Statement of Financial activities for the year </w:t>
            </w:r>
          </w:p>
        </w:tc>
        <w:tc>
          <w:tcPr>
            <w:tcW w:w="1417" w:type="dxa"/>
          </w:tcPr>
          <w:p w14:paraId="049B4AD4" w14:textId="36E1D00C" w:rsidR="000832ED" w:rsidRDefault="000832ED" w:rsidP="001726A5">
            <w:pPr>
              <w:rPr>
                <w:rFonts w:ascii="Open Sans" w:hAnsi="Open Sans" w:cs="Open Sans"/>
              </w:rPr>
            </w:pPr>
            <w:r>
              <w:rPr>
                <w:rFonts w:ascii="Open Sans" w:hAnsi="Open Sans" w:cs="Open Sans"/>
              </w:rPr>
              <w:t xml:space="preserve">No </w:t>
            </w:r>
          </w:p>
        </w:tc>
        <w:tc>
          <w:tcPr>
            <w:tcW w:w="2977" w:type="dxa"/>
          </w:tcPr>
          <w:p w14:paraId="549265E1" w14:textId="193EAC68" w:rsidR="000832ED" w:rsidRDefault="000832ED" w:rsidP="001726A5">
            <w:pPr>
              <w:rPr>
                <w:rFonts w:ascii="Open Sans" w:hAnsi="Open Sans" w:cs="Open Sans"/>
              </w:rPr>
            </w:pPr>
            <w:r>
              <w:rPr>
                <w:rFonts w:ascii="Open Sans" w:hAnsi="Open Sans" w:cs="Open Sans"/>
              </w:rPr>
              <w:t xml:space="preserve">Current financial year + 6 years </w:t>
            </w:r>
          </w:p>
        </w:tc>
        <w:tc>
          <w:tcPr>
            <w:tcW w:w="2126" w:type="dxa"/>
          </w:tcPr>
          <w:p w14:paraId="0F5B51CB" w14:textId="30845748" w:rsidR="000832ED" w:rsidRDefault="00BA777B" w:rsidP="001726A5">
            <w:pPr>
              <w:rPr>
                <w:rFonts w:ascii="Open Sans" w:hAnsi="Open Sans" w:cs="Open Sans"/>
              </w:rPr>
            </w:pPr>
            <w:r>
              <w:rPr>
                <w:rFonts w:ascii="Open Sans" w:hAnsi="Open Sans" w:cs="Open Sans"/>
              </w:rPr>
              <w:t>Secure Disposal</w:t>
            </w:r>
          </w:p>
        </w:tc>
      </w:tr>
      <w:tr w:rsidR="000832ED" w14:paraId="317615E5" w14:textId="77777777" w:rsidTr="001726A5">
        <w:tc>
          <w:tcPr>
            <w:tcW w:w="2689" w:type="dxa"/>
          </w:tcPr>
          <w:p w14:paraId="7FFCA645" w14:textId="6C6757A9" w:rsidR="000832ED" w:rsidRDefault="000832ED" w:rsidP="000832ED">
            <w:pPr>
              <w:rPr>
                <w:rFonts w:ascii="Open Sans" w:hAnsi="Open Sans" w:cs="Open Sans"/>
              </w:rPr>
            </w:pPr>
            <w:r>
              <w:rPr>
                <w:rFonts w:ascii="Open Sans" w:hAnsi="Open Sans" w:cs="Open Sans"/>
              </w:rPr>
              <w:t xml:space="preserve">Financial Planning </w:t>
            </w:r>
          </w:p>
        </w:tc>
        <w:tc>
          <w:tcPr>
            <w:tcW w:w="1417" w:type="dxa"/>
          </w:tcPr>
          <w:p w14:paraId="1A83B408" w14:textId="65E2BC8E" w:rsidR="000832ED" w:rsidRDefault="000832ED" w:rsidP="000832ED">
            <w:pPr>
              <w:rPr>
                <w:rFonts w:ascii="Open Sans" w:hAnsi="Open Sans" w:cs="Open Sans"/>
              </w:rPr>
            </w:pPr>
            <w:r>
              <w:rPr>
                <w:rFonts w:ascii="Open Sans" w:hAnsi="Open Sans" w:cs="Open Sans"/>
              </w:rPr>
              <w:t xml:space="preserve">No </w:t>
            </w:r>
          </w:p>
        </w:tc>
        <w:tc>
          <w:tcPr>
            <w:tcW w:w="2977" w:type="dxa"/>
          </w:tcPr>
          <w:p w14:paraId="499E6043" w14:textId="38393433" w:rsidR="000832ED" w:rsidRDefault="000832ED" w:rsidP="000832ED">
            <w:pPr>
              <w:rPr>
                <w:rFonts w:ascii="Open Sans" w:hAnsi="Open Sans" w:cs="Open Sans"/>
              </w:rPr>
            </w:pPr>
            <w:r>
              <w:rPr>
                <w:rFonts w:ascii="Open Sans" w:hAnsi="Open Sans" w:cs="Open Sans"/>
              </w:rPr>
              <w:t xml:space="preserve">Current financial year + 6 years </w:t>
            </w:r>
          </w:p>
        </w:tc>
        <w:tc>
          <w:tcPr>
            <w:tcW w:w="2126" w:type="dxa"/>
          </w:tcPr>
          <w:p w14:paraId="5BDFBD82" w14:textId="60152AD7" w:rsidR="000832ED" w:rsidRDefault="00BA777B" w:rsidP="000832ED">
            <w:pPr>
              <w:rPr>
                <w:rFonts w:ascii="Open Sans" w:hAnsi="Open Sans" w:cs="Open Sans"/>
              </w:rPr>
            </w:pPr>
            <w:r>
              <w:rPr>
                <w:rFonts w:ascii="Open Sans" w:hAnsi="Open Sans" w:cs="Open Sans"/>
              </w:rPr>
              <w:t>Secure Disposal</w:t>
            </w:r>
          </w:p>
        </w:tc>
      </w:tr>
      <w:tr w:rsidR="001E525B" w14:paraId="191FCA70" w14:textId="77777777" w:rsidTr="001726A5">
        <w:tc>
          <w:tcPr>
            <w:tcW w:w="2689" w:type="dxa"/>
          </w:tcPr>
          <w:p w14:paraId="2680F7C8" w14:textId="4742BEF5" w:rsidR="001E525B" w:rsidRDefault="001E525B" w:rsidP="001E525B">
            <w:pPr>
              <w:rPr>
                <w:rFonts w:ascii="Open Sans" w:hAnsi="Open Sans" w:cs="Open Sans"/>
              </w:rPr>
            </w:pPr>
            <w:r>
              <w:rPr>
                <w:rFonts w:ascii="Open Sans" w:hAnsi="Open Sans" w:cs="Open Sans"/>
              </w:rPr>
              <w:t xml:space="preserve">Value for money statement </w:t>
            </w:r>
          </w:p>
        </w:tc>
        <w:tc>
          <w:tcPr>
            <w:tcW w:w="1417" w:type="dxa"/>
          </w:tcPr>
          <w:p w14:paraId="3CAE712C" w14:textId="775DA216" w:rsidR="001E525B" w:rsidRDefault="001E525B" w:rsidP="001E525B">
            <w:pPr>
              <w:rPr>
                <w:rFonts w:ascii="Open Sans" w:hAnsi="Open Sans" w:cs="Open Sans"/>
              </w:rPr>
            </w:pPr>
            <w:r>
              <w:rPr>
                <w:rFonts w:ascii="Open Sans" w:hAnsi="Open Sans" w:cs="Open Sans"/>
              </w:rPr>
              <w:t xml:space="preserve">No </w:t>
            </w:r>
          </w:p>
        </w:tc>
        <w:tc>
          <w:tcPr>
            <w:tcW w:w="2977" w:type="dxa"/>
          </w:tcPr>
          <w:p w14:paraId="0B3883B3" w14:textId="230E78C0" w:rsidR="001E525B" w:rsidRDefault="001E525B" w:rsidP="001E525B">
            <w:pPr>
              <w:rPr>
                <w:rFonts w:ascii="Open Sans" w:hAnsi="Open Sans" w:cs="Open Sans"/>
              </w:rPr>
            </w:pPr>
            <w:r>
              <w:rPr>
                <w:rFonts w:ascii="Open Sans" w:hAnsi="Open Sans" w:cs="Open Sans"/>
              </w:rPr>
              <w:t xml:space="preserve">Current financial year + 6 years </w:t>
            </w:r>
          </w:p>
        </w:tc>
        <w:tc>
          <w:tcPr>
            <w:tcW w:w="2126" w:type="dxa"/>
          </w:tcPr>
          <w:p w14:paraId="12210DEC" w14:textId="27195119" w:rsidR="001E525B" w:rsidRDefault="00BA777B" w:rsidP="001E525B">
            <w:pPr>
              <w:rPr>
                <w:rFonts w:ascii="Open Sans" w:hAnsi="Open Sans" w:cs="Open Sans"/>
              </w:rPr>
            </w:pPr>
            <w:r>
              <w:rPr>
                <w:rFonts w:ascii="Open Sans" w:hAnsi="Open Sans" w:cs="Open Sans"/>
              </w:rPr>
              <w:t>Secure Disposal</w:t>
            </w:r>
          </w:p>
        </w:tc>
      </w:tr>
      <w:tr w:rsidR="001E525B" w14:paraId="58BE4512" w14:textId="77777777" w:rsidTr="001726A5">
        <w:tc>
          <w:tcPr>
            <w:tcW w:w="2689" w:type="dxa"/>
          </w:tcPr>
          <w:p w14:paraId="3CA656E8" w14:textId="7BA5BB5A" w:rsidR="001E525B" w:rsidRDefault="001E525B" w:rsidP="001E525B">
            <w:pPr>
              <w:rPr>
                <w:rFonts w:ascii="Open Sans" w:hAnsi="Open Sans" w:cs="Open Sans"/>
              </w:rPr>
            </w:pPr>
            <w:r>
              <w:rPr>
                <w:rFonts w:ascii="Open Sans" w:hAnsi="Open Sans" w:cs="Open Sans"/>
              </w:rPr>
              <w:t xml:space="preserve">Borrowing powers </w:t>
            </w:r>
          </w:p>
        </w:tc>
        <w:tc>
          <w:tcPr>
            <w:tcW w:w="1417" w:type="dxa"/>
          </w:tcPr>
          <w:p w14:paraId="5460DDEB" w14:textId="390DAADB" w:rsidR="001E525B" w:rsidRDefault="001E525B" w:rsidP="001E525B">
            <w:pPr>
              <w:rPr>
                <w:rFonts w:ascii="Open Sans" w:hAnsi="Open Sans" w:cs="Open Sans"/>
              </w:rPr>
            </w:pPr>
            <w:r>
              <w:rPr>
                <w:rFonts w:ascii="Open Sans" w:hAnsi="Open Sans" w:cs="Open Sans"/>
              </w:rPr>
              <w:t xml:space="preserve">No </w:t>
            </w:r>
          </w:p>
        </w:tc>
        <w:tc>
          <w:tcPr>
            <w:tcW w:w="2977" w:type="dxa"/>
          </w:tcPr>
          <w:p w14:paraId="232E5FD5" w14:textId="04D7B0B8" w:rsidR="001E525B" w:rsidRDefault="001E525B" w:rsidP="001E525B">
            <w:pPr>
              <w:rPr>
                <w:rFonts w:ascii="Open Sans" w:hAnsi="Open Sans" w:cs="Open Sans"/>
              </w:rPr>
            </w:pPr>
            <w:r>
              <w:rPr>
                <w:rFonts w:ascii="Open Sans" w:hAnsi="Open Sans" w:cs="Open Sans"/>
              </w:rPr>
              <w:t xml:space="preserve">Until superseded + 6 years </w:t>
            </w:r>
          </w:p>
        </w:tc>
        <w:tc>
          <w:tcPr>
            <w:tcW w:w="2126" w:type="dxa"/>
          </w:tcPr>
          <w:p w14:paraId="451F3197" w14:textId="11490181" w:rsidR="001E525B" w:rsidRDefault="00BA777B" w:rsidP="001E525B">
            <w:pPr>
              <w:rPr>
                <w:rFonts w:ascii="Open Sans" w:hAnsi="Open Sans" w:cs="Open Sans"/>
              </w:rPr>
            </w:pPr>
            <w:r>
              <w:rPr>
                <w:rFonts w:ascii="Open Sans" w:hAnsi="Open Sans" w:cs="Open Sans"/>
              </w:rPr>
              <w:t>Secure Disposal</w:t>
            </w:r>
          </w:p>
        </w:tc>
      </w:tr>
      <w:tr w:rsidR="001E525B" w14:paraId="782F823F" w14:textId="77777777" w:rsidTr="001726A5">
        <w:tc>
          <w:tcPr>
            <w:tcW w:w="2689" w:type="dxa"/>
          </w:tcPr>
          <w:p w14:paraId="3B5ED186" w14:textId="1DCFB1EC" w:rsidR="001E525B" w:rsidRDefault="001E525B" w:rsidP="001E525B">
            <w:pPr>
              <w:rPr>
                <w:rFonts w:ascii="Open Sans" w:hAnsi="Open Sans" w:cs="Open Sans"/>
              </w:rPr>
            </w:pPr>
            <w:r>
              <w:rPr>
                <w:rFonts w:ascii="Open Sans" w:hAnsi="Open Sans" w:cs="Open Sans"/>
              </w:rPr>
              <w:t xml:space="preserve">Charging and remissions policy </w:t>
            </w:r>
          </w:p>
        </w:tc>
        <w:tc>
          <w:tcPr>
            <w:tcW w:w="1417" w:type="dxa"/>
          </w:tcPr>
          <w:p w14:paraId="3F98D779" w14:textId="3486394A" w:rsidR="001E525B" w:rsidRDefault="001E525B" w:rsidP="001E525B">
            <w:pPr>
              <w:rPr>
                <w:rFonts w:ascii="Open Sans" w:hAnsi="Open Sans" w:cs="Open Sans"/>
              </w:rPr>
            </w:pPr>
            <w:r>
              <w:rPr>
                <w:rFonts w:ascii="Open Sans" w:hAnsi="Open Sans" w:cs="Open Sans"/>
              </w:rPr>
              <w:t xml:space="preserve">No </w:t>
            </w:r>
          </w:p>
        </w:tc>
        <w:tc>
          <w:tcPr>
            <w:tcW w:w="2977" w:type="dxa"/>
          </w:tcPr>
          <w:p w14:paraId="658F15F8" w14:textId="230F1CA2" w:rsidR="001E525B" w:rsidRDefault="001E525B" w:rsidP="001E525B">
            <w:pPr>
              <w:rPr>
                <w:rFonts w:ascii="Open Sans" w:hAnsi="Open Sans" w:cs="Open Sans"/>
              </w:rPr>
            </w:pPr>
            <w:r>
              <w:rPr>
                <w:rFonts w:ascii="Open Sans" w:hAnsi="Open Sans" w:cs="Open Sans"/>
              </w:rPr>
              <w:t xml:space="preserve">Date policy superseded + 3 years </w:t>
            </w:r>
          </w:p>
        </w:tc>
        <w:tc>
          <w:tcPr>
            <w:tcW w:w="2126" w:type="dxa"/>
          </w:tcPr>
          <w:p w14:paraId="3D4AC334" w14:textId="38CB680A" w:rsidR="001E525B" w:rsidRDefault="00BA777B" w:rsidP="001E525B">
            <w:pPr>
              <w:rPr>
                <w:rFonts w:ascii="Open Sans" w:hAnsi="Open Sans" w:cs="Open Sans"/>
              </w:rPr>
            </w:pPr>
            <w:r>
              <w:rPr>
                <w:rFonts w:ascii="Open Sans" w:hAnsi="Open Sans" w:cs="Open Sans"/>
              </w:rPr>
              <w:t>Secure Disposal</w:t>
            </w:r>
          </w:p>
        </w:tc>
      </w:tr>
      <w:tr w:rsidR="001E525B" w14:paraId="6AC86B15" w14:textId="77777777" w:rsidTr="001726A5">
        <w:tc>
          <w:tcPr>
            <w:tcW w:w="2689" w:type="dxa"/>
          </w:tcPr>
          <w:p w14:paraId="0066DF2C" w14:textId="582F6CA2" w:rsidR="001E525B" w:rsidRDefault="00DA78B6" w:rsidP="001E525B">
            <w:pPr>
              <w:rPr>
                <w:rFonts w:ascii="Open Sans" w:hAnsi="Open Sans" w:cs="Open Sans"/>
              </w:rPr>
            </w:pPr>
            <w:r>
              <w:rPr>
                <w:rFonts w:ascii="Open Sans" w:hAnsi="Open Sans" w:cs="Open Sans"/>
              </w:rPr>
              <w:t xml:space="preserve">Independent Auditors report on regularity </w:t>
            </w:r>
          </w:p>
        </w:tc>
        <w:tc>
          <w:tcPr>
            <w:tcW w:w="1417" w:type="dxa"/>
          </w:tcPr>
          <w:p w14:paraId="058C580E" w14:textId="5E31672B" w:rsidR="001E525B" w:rsidRDefault="00DA78B6" w:rsidP="001E525B">
            <w:pPr>
              <w:rPr>
                <w:rFonts w:ascii="Open Sans" w:hAnsi="Open Sans" w:cs="Open Sans"/>
              </w:rPr>
            </w:pPr>
            <w:r>
              <w:rPr>
                <w:rFonts w:ascii="Open Sans" w:hAnsi="Open Sans" w:cs="Open Sans"/>
              </w:rPr>
              <w:t xml:space="preserve">No </w:t>
            </w:r>
          </w:p>
        </w:tc>
        <w:tc>
          <w:tcPr>
            <w:tcW w:w="2977" w:type="dxa"/>
          </w:tcPr>
          <w:p w14:paraId="741AC5FC" w14:textId="4E88C84C" w:rsidR="001E525B" w:rsidRDefault="00DA78B6" w:rsidP="001E525B">
            <w:pPr>
              <w:rPr>
                <w:rFonts w:ascii="Open Sans" w:hAnsi="Open Sans" w:cs="Open Sans"/>
              </w:rPr>
            </w:pPr>
            <w:r>
              <w:rPr>
                <w:rFonts w:ascii="Open Sans" w:hAnsi="Open Sans" w:cs="Open Sans"/>
              </w:rPr>
              <w:t xml:space="preserve">Financial year report relates to + 6 years </w:t>
            </w:r>
          </w:p>
        </w:tc>
        <w:tc>
          <w:tcPr>
            <w:tcW w:w="2126" w:type="dxa"/>
          </w:tcPr>
          <w:p w14:paraId="422A45E6" w14:textId="6E63079E" w:rsidR="001E525B" w:rsidRDefault="00BA777B" w:rsidP="001E525B">
            <w:pPr>
              <w:rPr>
                <w:rFonts w:ascii="Open Sans" w:hAnsi="Open Sans" w:cs="Open Sans"/>
              </w:rPr>
            </w:pPr>
            <w:r>
              <w:rPr>
                <w:rFonts w:ascii="Open Sans" w:hAnsi="Open Sans" w:cs="Open Sans"/>
              </w:rPr>
              <w:t>Secure Disposal</w:t>
            </w:r>
          </w:p>
        </w:tc>
      </w:tr>
      <w:tr w:rsidR="00DA78B6" w14:paraId="622D8CFF" w14:textId="77777777" w:rsidTr="001726A5">
        <w:tc>
          <w:tcPr>
            <w:tcW w:w="2689" w:type="dxa"/>
          </w:tcPr>
          <w:p w14:paraId="0631466D" w14:textId="5D68C34F" w:rsidR="00DA78B6" w:rsidRDefault="00DA78B6" w:rsidP="001E525B">
            <w:pPr>
              <w:rPr>
                <w:rFonts w:ascii="Open Sans" w:hAnsi="Open Sans" w:cs="Open Sans"/>
              </w:rPr>
            </w:pPr>
            <w:r>
              <w:rPr>
                <w:rFonts w:ascii="Open Sans" w:hAnsi="Open Sans" w:cs="Open Sans"/>
              </w:rPr>
              <w:t xml:space="preserve">Independent Auditors report on financial statements </w:t>
            </w:r>
          </w:p>
        </w:tc>
        <w:tc>
          <w:tcPr>
            <w:tcW w:w="1417" w:type="dxa"/>
          </w:tcPr>
          <w:p w14:paraId="2B676791" w14:textId="533FD341" w:rsidR="00DA78B6" w:rsidRDefault="00DA78B6" w:rsidP="001E525B">
            <w:pPr>
              <w:rPr>
                <w:rFonts w:ascii="Open Sans" w:hAnsi="Open Sans" w:cs="Open Sans"/>
              </w:rPr>
            </w:pPr>
            <w:r>
              <w:rPr>
                <w:rFonts w:ascii="Open Sans" w:hAnsi="Open Sans" w:cs="Open Sans"/>
              </w:rPr>
              <w:t xml:space="preserve">No </w:t>
            </w:r>
          </w:p>
        </w:tc>
        <w:tc>
          <w:tcPr>
            <w:tcW w:w="2977" w:type="dxa"/>
          </w:tcPr>
          <w:p w14:paraId="38FCE058" w14:textId="61364F96" w:rsidR="00DA78B6" w:rsidRDefault="00C6243E" w:rsidP="001E525B">
            <w:pPr>
              <w:rPr>
                <w:rFonts w:ascii="Open Sans" w:hAnsi="Open Sans" w:cs="Open Sans"/>
              </w:rPr>
            </w:pPr>
            <w:r>
              <w:rPr>
                <w:rFonts w:ascii="Open Sans" w:hAnsi="Open Sans" w:cs="Open Sans"/>
              </w:rPr>
              <w:t>Financial year report relates to + 6 years</w:t>
            </w:r>
          </w:p>
        </w:tc>
        <w:tc>
          <w:tcPr>
            <w:tcW w:w="2126" w:type="dxa"/>
          </w:tcPr>
          <w:p w14:paraId="5837726C" w14:textId="68283D3F" w:rsidR="00DA78B6" w:rsidRDefault="00BA777B" w:rsidP="001E525B">
            <w:pPr>
              <w:rPr>
                <w:rFonts w:ascii="Open Sans" w:hAnsi="Open Sans" w:cs="Open Sans"/>
              </w:rPr>
            </w:pPr>
            <w:r>
              <w:rPr>
                <w:rFonts w:ascii="Open Sans" w:hAnsi="Open Sans" w:cs="Open Sans"/>
              </w:rPr>
              <w:t>Secure Disposal</w:t>
            </w:r>
          </w:p>
        </w:tc>
      </w:tr>
      <w:tr w:rsidR="00C6243E" w14:paraId="642E3532" w14:textId="77777777" w:rsidTr="001726A5">
        <w:tc>
          <w:tcPr>
            <w:tcW w:w="2689" w:type="dxa"/>
          </w:tcPr>
          <w:p w14:paraId="3B65761D" w14:textId="3B7EBADE" w:rsidR="00C6243E" w:rsidRDefault="00C6243E" w:rsidP="001E525B">
            <w:pPr>
              <w:rPr>
                <w:rFonts w:ascii="Open Sans" w:hAnsi="Open Sans" w:cs="Open Sans"/>
              </w:rPr>
            </w:pPr>
            <w:r>
              <w:rPr>
                <w:rFonts w:ascii="Open Sans" w:hAnsi="Open Sans" w:cs="Open Sans"/>
              </w:rPr>
              <w:t xml:space="preserve">Records relating to the management of VAT </w:t>
            </w:r>
          </w:p>
        </w:tc>
        <w:tc>
          <w:tcPr>
            <w:tcW w:w="1417" w:type="dxa"/>
          </w:tcPr>
          <w:p w14:paraId="3E711924" w14:textId="3B1A3975" w:rsidR="00C6243E" w:rsidRDefault="00C6243E" w:rsidP="001E525B">
            <w:pPr>
              <w:rPr>
                <w:rFonts w:ascii="Open Sans" w:hAnsi="Open Sans" w:cs="Open Sans"/>
              </w:rPr>
            </w:pPr>
            <w:r>
              <w:rPr>
                <w:rFonts w:ascii="Open Sans" w:hAnsi="Open Sans" w:cs="Open Sans"/>
              </w:rPr>
              <w:t xml:space="preserve">No </w:t>
            </w:r>
          </w:p>
        </w:tc>
        <w:tc>
          <w:tcPr>
            <w:tcW w:w="2977" w:type="dxa"/>
          </w:tcPr>
          <w:p w14:paraId="13DE556B" w14:textId="3AF4377F" w:rsidR="00C6243E" w:rsidRDefault="00C6243E" w:rsidP="001E525B">
            <w:pPr>
              <w:rPr>
                <w:rFonts w:ascii="Open Sans" w:hAnsi="Open Sans" w:cs="Open Sans"/>
              </w:rPr>
            </w:pPr>
            <w:r>
              <w:rPr>
                <w:rFonts w:ascii="Open Sans" w:hAnsi="Open Sans" w:cs="Open Sans"/>
              </w:rPr>
              <w:t xml:space="preserve">Current financial year + 6 years </w:t>
            </w:r>
          </w:p>
        </w:tc>
        <w:tc>
          <w:tcPr>
            <w:tcW w:w="2126" w:type="dxa"/>
          </w:tcPr>
          <w:p w14:paraId="537FAD75" w14:textId="6AC275AC" w:rsidR="00C6243E" w:rsidRDefault="00BA777B" w:rsidP="001E525B">
            <w:pPr>
              <w:rPr>
                <w:rFonts w:ascii="Open Sans" w:hAnsi="Open Sans" w:cs="Open Sans"/>
              </w:rPr>
            </w:pPr>
            <w:r>
              <w:rPr>
                <w:rFonts w:ascii="Open Sans" w:hAnsi="Open Sans" w:cs="Open Sans"/>
              </w:rPr>
              <w:t>Secure Disposal</w:t>
            </w:r>
          </w:p>
        </w:tc>
      </w:tr>
    </w:tbl>
    <w:p w14:paraId="755C969A" w14:textId="77777777" w:rsidR="001E1366" w:rsidRDefault="001E1366" w:rsidP="00E809AC">
      <w:pPr>
        <w:rPr>
          <w:rFonts w:ascii="Open Sans" w:hAnsi="Open Sans" w:cs="Open Sans"/>
        </w:rPr>
      </w:pPr>
    </w:p>
    <w:p w14:paraId="117485A4" w14:textId="77777777" w:rsidR="00E772BB" w:rsidRDefault="00E772BB" w:rsidP="00E809AC">
      <w:pPr>
        <w:rPr>
          <w:rFonts w:ascii="Open Sans" w:hAnsi="Open Sans" w:cs="Open Sans"/>
          <w:b/>
          <w:bCs/>
          <w:sz w:val="24"/>
          <w:szCs w:val="24"/>
        </w:rPr>
      </w:pPr>
    </w:p>
    <w:p w14:paraId="76669C08" w14:textId="77777777" w:rsidR="00E772BB" w:rsidRDefault="00E772BB" w:rsidP="00E809AC">
      <w:pPr>
        <w:rPr>
          <w:rFonts w:ascii="Open Sans" w:hAnsi="Open Sans" w:cs="Open Sans"/>
          <w:b/>
          <w:bCs/>
          <w:sz w:val="24"/>
          <w:szCs w:val="24"/>
        </w:rPr>
      </w:pPr>
    </w:p>
    <w:p w14:paraId="23186E7F" w14:textId="77777777" w:rsidR="00E772BB" w:rsidRDefault="00E772BB" w:rsidP="00E809AC">
      <w:pPr>
        <w:rPr>
          <w:rFonts w:ascii="Open Sans" w:hAnsi="Open Sans" w:cs="Open Sans"/>
          <w:b/>
          <w:bCs/>
          <w:sz w:val="24"/>
          <w:szCs w:val="24"/>
        </w:rPr>
      </w:pPr>
    </w:p>
    <w:p w14:paraId="0C60FF94" w14:textId="7B53B32F" w:rsidR="00617A1B" w:rsidRPr="00E772BB" w:rsidRDefault="003D11FD" w:rsidP="00E809AC">
      <w:pPr>
        <w:rPr>
          <w:rFonts w:ascii="Open Sans" w:hAnsi="Open Sans" w:cs="Open Sans"/>
          <w:b/>
          <w:bCs/>
          <w:sz w:val="24"/>
          <w:szCs w:val="24"/>
        </w:rPr>
      </w:pPr>
      <w:r w:rsidRPr="00E772BB">
        <w:rPr>
          <w:rFonts w:ascii="Open Sans" w:hAnsi="Open Sans" w:cs="Open Sans"/>
          <w:b/>
          <w:bCs/>
          <w:sz w:val="24"/>
          <w:szCs w:val="24"/>
        </w:rPr>
        <w:t xml:space="preserve">Governing Bodies </w:t>
      </w:r>
    </w:p>
    <w:p w14:paraId="714BB089" w14:textId="76B02F7E" w:rsidR="003D11FD" w:rsidRPr="003D11FD" w:rsidRDefault="003D11FD" w:rsidP="00E772BB">
      <w:pPr>
        <w:rPr>
          <w:rFonts w:ascii="Open Sans" w:hAnsi="Open Sans" w:cs="Open Sans"/>
          <w:b/>
          <w:bCs/>
        </w:rPr>
      </w:pPr>
      <w:r w:rsidRPr="003D11FD">
        <w:rPr>
          <w:rFonts w:ascii="Open Sans" w:hAnsi="Open Sans" w:cs="Open Sans"/>
          <w:b/>
          <w:bCs/>
        </w:rPr>
        <w:t xml:space="preserve">Activities </w:t>
      </w:r>
    </w:p>
    <w:tbl>
      <w:tblPr>
        <w:tblStyle w:val="TableGrid"/>
        <w:tblW w:w="9209" w:type="dxa"/>
        <w:tblLook w:val="04A0" w:firstRow="1" w:lastRow="0" w:firstColumn="1" w:lastColumn="0" w:noHBand="0" w:noVBand="1"/>
      </w:tblPr>
      <w:tblGrid>
        <w:gridCol w:w="2689"/>
        <w:gridCol w:w="1417"/>
        <w:gridCol w:w="2977"/>
        <w:gridCol w:w="2126"/>
      </w:tblGrid>
      <w:tr w:rsidR="001E1366" w:rsidRPr="008C677C" w14:paraId="32EC2A35" w14:textId="77777777" w:rsidTr="001726A5">
        <w:tc>
          <w:tcPr>
            <w:tcW w:w="2689" w:type="dxa"/>
            <w:shd w:val="clear" w:color="auto" w:fill="D9D9D9" w:themeFill="background1" w:themeFillShade="D9"/>
          </w:tcPr>
          <w:p w14:paraId="30F3D997"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15EF3818"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1547BA14"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7BBA3E12" w14:textId="77777777" w:rsidR="001E1366" w:rsidRPr="008C677C" w:rsidRDefault="001E1366" w:rsidP="001726A5">
            <w:pPr>
              <w:rPr>
                <w:rFonts w:ascii="Open Sans" w:hAnsi="Open Sans" w:cs="Open Sans"/>
                <w:sz w:val="20"/>
                <w:szCs w:val="20"/>
              </w:rPr>
            </w:pPr>
            <w:r w:rsidRPr="008C677C">
              <w:rPr>
                <w:rFonts w:ascii="Open Sans" w:hAnsi="Open Sans" w:cs="Open Sans"/>
                <w:sz w:val="20"/>
                <w:szCs w:val="20"/>
              </w:rPr>
              <w:t xml:space="preserve">Disposal </w:t>
            </w:r>
          </w:p>
        </w:tc>
      </w:tr>
      <w:tr w:rsidR="001E1366" w14:paraId="73FE2892" w14:textId="77777777" w:rsidTr="001726A5">
        <w:tc>
          <w:tcPr>
            <w:tcW w:w="2689" w:type="dxa"/>
          </w:tcPr>
          <w:p w14:paraId="291BFBDC" w14:textId="5A953C28" w:rsidR="001E1366" w:rsidRDefault="00BA777B" w:rsidP="001726A5">
            <w:pPr>
              <w:rPr>
                <w:rFonts w:ascii="Open Sans" w:hAnsi="Open Sans" w:cs="Open Sans"/>
              </w:rPr>
            </w:pPr>
            <w:r>
              <w:rPr>
                <w:rFonts w:ascii="Open Sans" w:hAnsi="Open Sans" w:cs="Open Sans"/>
              </w:rPr>
              <w:t xml:space="preserve">Records relating to Governor Monitoring Visits </w:t>
            </w:r>
          </w:p>
        </w:tc>
        <w:tc>
          <w:tcPr>
            <w:tcW w:w="1417" w:type="dxa"/>
          </w:tcPr>
          <w:p w14:paraId="319A0123" w14:textId="699E70B2" w:rsidR="001E1366" w:rsidRDefault="00BA777B" w:rsidP="001726A5">
            <w:pPr>
              <w:rPr>
                <w:rFonts w:ascii="Open Sans" w:hAnsi="Open Sans" w:cs="Open Sans"/>
              </w:rPr>
            </w:pPr>
            <w:r>
              <w:rPr>
                <w:rFonts w:ascii="Open Sans" w:hAnsi="Open Sans" w:cs="Open Sans"/>
              </w:rPr>
              <w:t xml:space="preserve">Yes </w:t>
            </w:r>
          </w:p>
        </w:tc>
        <w:tc>
          <w:tcPr>
            <w:tcW w:w="2977" w:type="dxa"/>
          </w:tcPr>
          <w:p w14:paraId="7C2A69DD" w14:textId="75E98C80" w:rsidR="001E1366" w:rsidRDefault="00BA777B" w:rsidP="001726A5">
            <w:pPr>
              <w:rPr>
                <w:rFonts w:ascii="Open Sans" w:hAnsi="Open Sans" w:cs="Open Sans"/>
              </w:rPr>
            </w:pPr>
            <w:r>
              <w:rPr>
                <w:rFonts w:ascii="Open Sans" w:hAnsi="Open Sans" w:cs="Open Sans"/>
              </w:rPr>
              <w:t xml:space="preserve">Date of the visit + 3 years </w:t>
            </w:r>
          </w:p>
        </w:tc>
        <w:tc>
          <w:tcPr>
            <w:tcW w:w="2126" w:type="dxa"/>
          </w:tcPr>
          <w:p w14:paraId="022C2E70" w14:textId="77777777" w:rsidR="001E1366" w:rsidRDefault="001E1366" w:rsidP="001726A5">
            <w:pPr>
              <w:rPr>
                <w:rFonts w:ascii="Open Sans" w:hAnsi="Open Sans" w:cs="Open Sans"/>
              </w:rPr>
            </w:pPr>
            <w:r>
              <w:rPr>
                <w:rFonts w:ascii="Open Sans" w:hAnsi="Open Sans" w:cs="Open Sans"/>
              </w:rPr>
              <w:t>Secure Disposal</w:t>
            </w:r>
          </w:p>
        </w:tc>
      </w:tr>
    </w:tbl>
    <w:p w14:paraId="53009154" w14:textId="77777777" w:rsidR="00462332" w:rsidRDefault="00462332" w:rsidP="00E809AC">
      <w:pPr>
        <w:rPr>
          <w:rFonts w:ascii="Open Sans" w:hAnsi="Open Sans" w:cs="Open Sans"/>
        </w:rPr>
      </w:pPr>
    </w:p>
    <w:p w14:paraId="01BE837B" w14:textId="6182D67E" w:rsidR="00462332" w:rsidRPr="00462332" w:rsidRDefault="00462332" w:rsidP="00E772BB">
      <w:pPr>
        <w:rPr>
          <w:rFonts w:ascii="Open Sans" w:hAnsi="Open Sans" w:cs="Open Sans"/>
          <w:b/>
          <w:bCs/>
        </w:rPr>
      </w:pPr>
      <w:r w:rsidRPr="00462332">
        <w:rPr>
          <w:rFonts w:ascii="Open Sans" w:hAnsi="Open Sans" w:cs="Open Sans"/>
          <w:b/>
          <w:bCs/>
        </w:rPr>
        <w:t xml:space="preserve">Governance </w:t>
      </w:r>
    </w:p>
    <w:tbl>
      <w:tblPr>
        <w:tblStyle w:val="TableGrid"/>
        <w:tblW w:w="9209" w:type="dxa"/>
        <w:tblLook w:val="04A0" w:firstRow="1" w:lastRow="0" w:firstColumn="1" w:lastColumn="0" w:noHBand="0" w:noVBand="1"/>
      </w:tblPr>
      <w:tblGrid>
        <w:gridCol w:w="2689"/>
        <w:gridCol w:w="1417"/>
        <w:gridCol w:w="2977"/>
        <w:gridCol w:w="2126"/>
      </w:tblGrid>
      <w:tr w:rsidR="003D11FD" w:rsidRPr="008C677C" w14:paraId="73C8FC7B" w14:textId="77777777" w:rsidTr="001726A5">
        <w:tc>
          <w:tcPr>
            <w:tcW w:w="2689" w:type="dxa"/>
            <w:shd w:val="clear" w:color="auto" w:fill="D9D9D9" w:themeFill="background1" w:themeFillShade="D9"/>
          </w:tcPr>
          <w:p w14:paraId="006DD29F"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1035D98F"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7CE7F479"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699AD422"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Disposal </w:t>
            </w:r>
          </w:p>
        </w:tc>
      </w:tr>
      <w:tr w:rsidR="003D11FD" w14:paraId="33631D00" w14:textId="77777777" w:rsidTr="001726A5">
        <w:tc>
          <w:tcPr>
            <w:tcW w:w="2689" w:type="dxa"/>
          </w:tcPr>
          <w:p w14:paraId="008AFC9D" w14:textId="5C355F62" w:rsidR="003D11FD" w:rsidRDefault="00462332" w:rsidP="001726A5">
            <w:pPr>
              <w:rPr>
                <w:rFonts w:ascii="Open Sans" w:hAnsi="Open Sans" w:cs="Open Sans"/>
              </w:rPr>
            </w:pPr>
            <w:r>
              <w:rPr>
                <w:rFonts w:ascii="Open Sans" w:hAnsi="Open Sans" w:cs="Open Sans"/>
              </w:rPr>
              <w:t xml:space="preserve">Constitution </w:t>
            </w:r>
          </w:p>
        </w:tc>
        <w:tc>
          <w:tcPr>
            <w:tcW w:w="1417" w:type="dxa"/>
          </w:tcPr>
          <w:p w14:paraId="6F09C54F" w14:textId="49C48D19" w:rsidR="003D11FD" w:rsidRDefault="00462332" w:rsidP="001726A5">
            <w:pPr>
              <w:rPr>
                <w:rFonts w:ascii="Open Sans" w:hAnsi="Open Sans" w:cs="Open Sans"/>
              </w:rPr>
            </w:pPr>
            <w:r>
              <w:rPr>
                <w:rFonts w:ascii="Open Sans" w:hAnsi="Open Sans" w:cs="Open Sans"/>
              </w:rPr>
              <w:t xml:space="preserve">No </w:t>
            </w:r>
          </w:p>
        </w:tc>
        <w:tc>
          <w:tcPr>
            <w:tcW w:w="2977" w:type="dxa"/>
          </w:tcPr>
          <w:p w14:paraId="399F9417" w14:textId="77777777" w:rsidR="003D11FD" w:rsidRDefault="00462332" w:rsidP="001726A5">
            <w:pPr>
              <w:rPr>
                <w:rFonts w:ascii="Open Sans" w:hAnsi="Open Sans" w:cs="Open Sans"/>
              </w:rPr>
            </w:pPr>
            <w:r>
              <w:rPr>
                <w:rFonts w:ascii="Open Sans" w:hAnsi="Open Sans" w:cs="Open Sans"/>
              </w:rPr>
              <w:t xml:space="preserve">Date of constitution superseded + 10 years.  It may be appropriate to retain one copy of each constitution for archival purposes. </w:t>
            </w:r>
          </w:p>
          <w:p w14:paraId="464BA869" w14:textId="69F79D56" w:rsidR="00AF785D" w:rsidRDefault="00AF785D" w:rsidP="001726A5">
            <w:pPr>
              <w:rPr>
                <w:rFonts w:ascii="Open Sans" w:hAnsi="Open Sans" w:cs="Open Sans"/>
                <w:sz w:val="16"/>
                <w:szCs w:val="16"/>
              </w:rPr>
            </w:pPr>
            <w:r w:rsidRPr="00AF785D">
              <w:rPr>
                <w:rFonts w:ascii="Open Sans" w:hAnsi="Open Sans" w:cs="Open Sans"/>
                <w:b/>
                <w:bCs/>
                <w:sz w:val="16"/>
                <w:szCs w:val="16"/>
              </w:rPr>
              <w:t>Note:</w:t>
            </w:r>
            <w:r w:rsidRPr="00AF785D">
              <w:rPr>
                <w:rFonts w:ascii="Open Sans" w:hAnsi="Open Sans" w:cs="Open Sans"/>
                <w:sz w:val="16"/>
                <w:szCs w:val="16"/>
              </w:rPr>
              <w:t xml:space="preserve"> Statutory Provisions – Companies Act 2006 section </w:t>
            </w:r>
            <w:r w:rsidR="00123260" w:rsidRPr="00AF785D">
              <w:rPr>
                <w:rFonts w:ascii="Open Sans" w:hAnsi="Open Sans" w:cs="Open Sans"/>
                <w:sz w:val="16"/>
                <w:szCs w:val="16"/>
              </w:rPr>
              <w:t>355.</w:t>
            </w:r>
            <w:r w:rsidR="009B2BB2">
              <w:rPr>
                <w:rFonts w:ascii="Open Sans" w:hAnsi="Open Sans" w:cs="Open Sans"/>
                <w:sz w:val="16"/>
                <w:szCs w:val="16"/>
              </w:rPr>
              <w:t xml:space="preserve"> </w:t>
            </w:r>
          </w:p>
          <w:p w14:paraId="64E36355" w14:textId="38D2A20D" w:rsidR="009B2BB2" w:rsidRPr="00137368" w:rsidRDefault="00137368" w:rsidP="001726A5">
            <w:pPr>
              <w:rPr>
                <w:rFonts w:ascii="Open Sans" w:hAnsi="Open Sans" w:cs="Open Sans"/>
                <w:sz w:val="16"/>
                <w:szCs w:val="16"/>
              </w:rPr>
            </w:pPr>
            <w:r w:rsidRPr="00137368">
              <w:rPr>
                <w:rFonts w:ascii="Open Sans" w:hAnsi="Open Sans" w:cs="Open Sans"/>
                <w:color w:val="000000"/>
                <w:sz w:val="16"/>
                <w:szCs w:val="16"/>
              </w:rPr>
              <w:t>Companies Act 2006 Section 355: This section refers to Records of Resolutions and meetings etc. it does not mention Constitutions. Resolutions and minutes under this section to be retained for at least 10 years from date of meeting or decision as appropriate (Section 355 (2</w:t>
            </w:r>
            <w:proofErr w:type="gramStart"/>
            <w:r w:rsidRPr="00137368">
              <w:rPr>
                <w:rFonts w:ascii="Open Sans" w:hAnsi="Open Sans" w:cs="Open Sans"/>
                <w:color w:val="000000"/>
                <w:sz w:val="16"/>
                <w:szCs w:val="16"/>
              </w:rPr>
              <w:t>) )</w:t>
            </w:r>
            <w:proofErr w:type="gramEnd"/>
          </w:p>
        </w:tc>
        <w:tc>
          <w:tcPr>
            <w:tcW w:w="2126" w:type="dxa"/>
          </w:tcPr>
          <w:p w14:paraId="02668E06" w14:textId="77777777" w:rsidR="003D11FD" w:rsidRDefault="003D11FD" w:rsidP="001726A5">
            <w:pPr>
              <w:rPr>
                <w:rFonts w:ascii="Open Sans" w:hAnsi="Open Sans" w:cs="Open Sans"/>
              </w:rPr>
            </w:pPr>
            <w:r>
              <w:rPr>
                <w:rFonts w:ascii="Open Sans" w:hAnsi="Open Sans" w:cs="Open Sans"/>
              </w:rPr>
              <w:t>Secure Disposal</w:t>
            </w:r>
          </w:p>
        </w:tc>
      </w:tr>
      <w:tr w:rsidR="00AF785D" w14:paraId="629C3ACC" w14:textId="77777777" w:rsidTr="001726A5">
        <w:tc>
          <w:tcPr>
            <w:tcW w:w="2689" w:type="dxa"/>
          </w:tcPr>
          <w:p w14:paraId="60FFCB75" w14:textId="230976C4" w:rsidR="00AF785D" w:rsidRDefault="00137368" w:rsidP="001726A5">
            <w:pPr>
              <w:rPr>
                <w:rFonts w:ascii="Open Sans" w:hAnsi="Open Sans" w:cs="Open Sans"/>
              </w:rPr>
            </w:pPr>
            <w:r>
              <w:rPr>
                <w:rFonts w:ascii="Open Sans" w:hAnsi="Open Sans" w:cs="Open Sans"/>
              </w:rPr>
              <w:t xml:space="preserve">Articles of Association </w:t>
            </w:r>
          </w:p>
        </w:tc>
        <w:tc>
          <w:tcPr>
            <w:tcW w:w="1417" w:type="dxa"/>
          </w:tcPr>
          <w:p w14:paraId="502D4203" w14:textId="4D2C7EFA" w:rsidR="00AF785D" w:rsidRDefault="00137368" w:rsidP="001726A5">
            <w:pPr>
              <w:rPr>
                <w:rFonts w:ascii="Open Sans" w:hAnsi="Open Sans" w:cs="Open Sans"/>
              </w:rPr>
            </w:pPr>
            <w:r>
              <w:rPr>
                <w:rFonts w:ascii="Open Sans" w:hAnsi="Open Sans" w:cs="Open Sans"/>
              </w:rPr>
              <w:t xml:space="preserve">No </w:t>
            </w:r>
          </w:p>
        </w:tc>
        <w:tc>
          <w:tcPr>
            <w:tcW w:w="2977" w:type="dxa"/>
          </w:tcPr>
          <w:p w14:paraId="734A4640" w14:textId="7745F384" w:rsidR="00AF785D" w:rsidRDefault="00137368" w:rsidP="001726A5">
            <w:pPr>
              <w:rPr>
                <w:rFonts w:ascii="Open Sans" w:hAnsi="Open Sans" w:cs="Open Sans"/>
              </w:rPr>
            </w:pPr>
            <w:r>
              <w:rPr>
                <w:rFonts w:ascii="Open Sans" w:hAnsi="Open Sans" w:cs="Open Sans"/>
              </w:rPr>
              <w:t xml:space="preserve">Life of the Academy </w:t>
            </w:r>
          </w:p>
        </w:tc>
        <w:tc>
          <w:tcPr>
            <w:tcW w:w="2126" w:type="dxa"/>
          </w:tcPr>
          <w:p w14:paraId="03760B4D" w14:textId="5EED9145" w:rsidR="00AF785D" w:rsidRDefault="005A657E" w:rsidP="001726A5">
            <w:pPr>
              <w:rPr>
                <w:rFonts w:ascii="Open Sans" w:hAnsi="Open Sans" w:cs="Open Sans"/>
              </w:rPr>
            </w:pPr>
            <w:r>
              <w:rPr>
                <w:rFonts w:ascii="Open Sans" w:hAnsi="Open Sans" w:cs="Open Sans"/>
              </w:rPr>
              <w:t>Secure Disposal</w:t>
            </w:r>
          </w:p>
        </w:tc>
      </w:tr>
      <w:tr w:rsidR="00137368" w14:paraId="135E34CF" w14:textId="77777777" w:rsidTr="001726A5">
        <w:tc>
          <w:tcPr>
            <w:tcW w:w="2689" w:type="dxa"/>
          </w:tcPr>
          <w:p w14:paraId="5F879104" w14:textId="465EE836" w:rsidR="00137368" w:rsidRDefault="00137368" w:rsidP="001726A5">
            <w:pPr>
              <w:rPr>
                <w:rFonts w:ascii="Open Sans" w:hAnsi="Open Sans" w:cs="Open Sans"/>
              </w:rPr>
            </w:pPr>
            <w:r>
              <w:rPr>
                <w:rFonts w:ascii="Open Sans" w:hAnsi="Open Sans" w:cs="Open Sans"/>
              </w:rPr>
              <w:t xml:space="preserve">Memorandum of Association </w:t>
            </w:r>
          </w:p>
        </w:tc>
        <w:tc>
          <w:tcPr>
            <w:tcW w:w="1417" w:type="dxa"/>
          </w:tcPr>
          <w:p w14:paraId="6ED3204A" w14:textId="59AD8AC3" w:rsidR="00137368" w:rsidRDefault="00137368" w:rsidP="001726A5">
            <w:pPr>
              <w:rPr>
                <w:rFonts w:ascii="Open Sans" w:hAnsi="Open Sans" w:cs="Open Sans"/>
              </w:rPr>
            </w:pPr>
            <w:r>
              <w:rPr>
                <w:rFonts w:ascii="Open Sans" w:hAnsi="Open Sans" w:cs="Open Sans"/>
              </w:rPr>
              <w:t xml:space="preserve">No </w:t>
            </w:r>
          </w:p>
        </w:tc>
        <w:tc>
          <w:tcPr>
            <w:tcW w:w="2977" w:type="dxa"/>
          </w:tcPr>
          <w:p w14:paraId="348AAEEB" w14:textId="5F483C3D" w:rsidR="00137368" w:rsidRDefault="00AC3FC5" w:rsidP="001726A5">
            <w:pPr>
              <w:rPr>
                <w:rFonts w:ascii="Open Sans" w:hAnsi="Open Sans" w:cs="Open Sans"/>
              </w:rPr>
            </w:pPr>
            <w:r>
              <w:rPr>
                <w:rFonts w:ascii="Open Sans" w:hAnsi="Open Sans" w:cs="Open Sans"/>
              </w:rPr>
              <w:t xml:space="preserve">This can be disposed of once the Academy has been incorporated. </w:t>
            </w:r>
          </w:p>
        </w:tc>
        <w:tc>
          <w:tcPr>
            <w:tcW w:w="2126" w:type="dxa"/>
          </w:tcPr>
          <w:p w14:paraId="476546E9" w14:textId="5AEAEC4A" w:rsidR="00137368" w:rsidRDefault="005A657E" w:rsidP="001726A5">
            <w:pPr>
              <w:rPr>
                <w:rFonts w:ascii="Open Sans" w:hAnsi="Open Sans" w:cs="Open Sans"/>
              </w:rPr>
            </w:pPr>
            <w:r>
              <w:rPr>
                <w:rFonts w:ascii="Open Sans" w:hAnsi="Open Sans" w:cs="Open Sans"/>
              </w:rPr>
              <w:t>Secure Disposal</w:t>
            </w:r>
          </w:p>
        </w:tc>
      </w:tr>
      <w:tr w:rsidR="00AC3FC5" w14:paraId="5AADC0CB" w14:textId="77777777" w:rsidTr="001726A5">
        <w:tc>
          <w:tcPr>
            <w:tcW w:w="2689" w:type="dxa"/>
          </w:tcPr>
          <w:p w14:paraId="513C7AFD" w14:textId="212006AE" w:rsidR="00AC3FC5" w:rsidRDefault="00AC3FC5" w:rsidP="001726A5">
            <w:pPr>
              <w:rPr>
                <w:rFonts w:ascii="Open Sans" w:hAnsi="Open Sans" w:cs="Open Sans"/>
              </w:rPr>
            </w:pPr>
            <w:r>
              <w:rPr>
                <w:rFonts w:ascii="Open Sans" w:hAnsi="Open Sans" w:cs="Open Sans"/>
              </w:rPr>
              <w:t xml:space="preserve">Memorandum of Understanding of Shared Governance among schools </w:t>
            </w:r>
          </w:p>
        </w:tc>
        <w:tc>
          <w:tcPr>
            <w:tcW w:w="1417" w:type="dxa"/>
          </w:tcPr>
          <w:p w14:paraId="18472A95" w14:textId="28694BD4" w:rsidR="00AC3FC5" w:rsidRDefault="00AC3FC5" w:rsidP="001726A5">
            <w:pPr>
              <w:rPr>
                <w:rFonts w:ascii="Open Sans" w:hAnsi="Open Sans" w:cs="Open Sans"/>
              </w:rPr>
            </w:pPr>
            <w:r>
              <w:rPr>
                <w:rFonts w:ascii="Open Sans" w:hAnsi="Open Sans" w:cs="Open Sans"/>
              </w:rPr>
              <w:t xml:space="preserve">No </w:t>
            </w:r>
          </w:p>
        </w:tc>
        <w:tc>
          <w:tcPr>
            <w:tcW w:w="2977" w:type="dxa"/>
          </w:tcPr>
          <w:p w14:paraId="7D395477" w14:textId="76F5EF7A" w:rsidR="00AC3FC5" w:rsidRDefault="00AC3FC5" w:rsidP="001726A5">
            <w:pPr>
              <w:rPr>
                <w:rFonts w:ascii="Open Sans" w:hAnsi="Open Sans" w:cs="Open Sans"/>
              </w:rPr>
            </w:pPr>
            <w:r>
              <w:rPr>
                <w:rFonts w:ascii="Open Sans" w:hAnsi="Open Sans" w:cs="Open Sans"/>
              </w:rPr>
              <w:t xml:space="preserve">Life of the Memorandum of Understanding + 6 years. </w:t>
            </w:r>
          </w:p>
        </w:tc>
        <w:tc>
          <w:tcPr>
            <w:tcW w:w="2126" w:type="dxa"/>
          </w:tcPr>
          <w:p w14:paraId="1B6A5E3B" w14:textId="0177C620" w:rsidR="00AC3FC5" w:rsidRDefault="005A657E" w:rsidP="001726A5">
            <w:pPr>
              <w:rPr>
                <w:rFonts w:ascii="Open Sans" w:hAnsi="Open Sans" w:cs="Open Sans"/>
              </w:rPr>
            </w:pPr>
            <w:r>
              <w:rPr>
                <w:rFonts w:ascii="Open Sans" w:hAnsi="Open Sans" w:cs="Open Sans"/>
              </w:rPr>
              <w:t>Secure Disposal</w:t>
            </w:r>
          </w:p>
        </w:tc>
      </w:tr>
      <w:tr w:rsidR="00AC3FC5" w14:paraId="4590468E" w14:textId="77777777" w:rsidTr="001726A5">
        <w:tc>
          <w:tcPr>
            <w:tcW w:w="2689" w:type="dxa"/>
          </w:tcPr>
          <w:p w14:paraId="6CBA2DEB" w14:textId="0F1D574B" w:rsidR="00AC3FC5" w:rsidRDefault="00AC3FC5" w:rsidP="001726A5">
            <w:pPr>
              <w:rPr>
                <w:rFonts w:ascii="Open Sans" w:hAnsi="Open Sans" w:cs="Open Sans"/>
              </w:rPr>
            </w:pPr>
            <w:r>
              <w:rPr>
                <w:rFonts w:ascii="Open Sans" w:hAnsi="Open Sans" w:cs="Open Sans"/>
              </w:rPr>
              <w:t xml:space="preserve">Governance Statement </w:t>
            </w:r>
          </w:p>
        </w:tc>
        <w:tc>
          <w:tcPr>
            <w:tcW w:w="1417" w:type="dxa"/>
          </w:tcPr>
          <w:p w14:paraId="3D80754D" w14:textId="6394973B" w:rsidR="00AC3FC5" w:rsidRDefault="00AC3FC5" w:rsidP="001726A5">
            <w:pPr>
              <w:rPr>
                <w:rFonts w:ascii="Open Sans" w:hAnsi="Open Sans" w:cs="Open Sans"/>
              </w:rPr>
            </w:pPr>
            <w:r>
              <w:rPr>
                <w:rFonts w:ascii="Open Sans" w:hAnsi="Open Sans" w:cs="Open Sans"/>
              </w:rPr>
              <w:t xml:space="preserve">No </w:t>
            </w:r>
          </w:p>
        </w:tc>
        <w:tc>
          <w:tcPr>
            <w:tcW w:w="2977" w:type="dxa"/>
          </w:tcPr>
          <w:p w14:paraId="0420D83A" w14:textId="59504640" w:rsidR="00AC3FC5" w:rsidRDefault="00AC3FC5" w:rsidP="001726A5">
            <w:pPr>
              <w:rPr>
                <w:rFonts w:ascii="Open Sans" w:hAnsi="Open Sans" w:cs="Open Sans"/>
              </w:rPr>
            </w:pPr>
            <w:r>
              <w:rPr>
                <w:rFonts w:ascii="Open Sans" w:hAnsi="Open Sans" w:cs="Open Sans"/>
              </w:rPr>
              <w:t xml:space="preserve">Life of the governance statement + 6 years.  One copy of each iteration may need to be retained for archive purposes </w:t>
            </w:r>
          </w:p>
        </w:tc>
        <w:tc>
          <w:tcPr>
            <w:tcW w:w="2126" w:type="dxa"/>
          </w:tcPr>
          <w:p w14:paraId="7B13E6F5" w14:textId="6AF87B09" w:rsidR="00AC3FC5" w:rsidRDefault="005A657E" w:rsidP="001726A5">
            <w:pPr>
              <w:rPr>
                <w:rFonts w:ascii="Open Sans" w:hAnsi="Open Sans" w:cs="Open Sans"/>
              </w:rPr>
            </w:pPr>
            <w:r>
              <w:rPr>
                <w:rFonts w:ascii="Open Sans" w:hAnsi="Open Sans" w:cs="Open Sans"/>
              </w:rPr>
              <w:t>Secure Disposal</w:t>
            </w:r>
          </w:p>
        </w:tc>
      </w:tr>
      <w:tr w:rsidR="00AC3FC5" w14:paraId="15B5C5E8" w14:textId="77777777" w:rsidTr="001726A5">
        <w:tc>
          <w:tcPr>
            <w:tcW w:w="2689" w:type="dxa"/>
          </w:tcPr>
          <w:p w14:paraId="3E422D27" w14:textId="36B5A3B7" w:rsidR="00AC3FC5" w:rsidRDefault="00AC3FC5" w:rsidP="001726A5">
            <w:pPr>
              <w:rPr>
                <w:rFonts w:ascii="Open Sans" w:hAnsi="Open Sans" w:cs="Open Sans"/>
              </w:rPr>
            </w:pPr>
            <w:r>
              <w:rPr>
                <w:rFonts w:ascii="Open Sans" w:hAnsi="Open Sans" w:cs="Open Sans"/>
              </w:rPr>
              <w:t xml:space="preserve">Written Scheme of Delegation </w:t>
            </w:r>
          </w:p>
        </w:tc>
        <w:tc>
          <w:tcPr>
            <w:tcW w:w="1417" w:type="dxa"/>
          </w:tcPr>
          <w:p w14:paraId="0BCB1221" w14:textId="5B4C2073" w:rsidR="00AC3FC5" w:rsidRDefault="00AC3FC5" w:rsidP="001726A5">
            <w:pPr>
              <w:rPr>
                <w:rFonts w:ascii="Open Sans" w:hAnsi="Open Sans" w:cs="Open Sans"/>
              </w:rPr>
            </w:pPr>
            <w:r>
              <w:rPr>
                <w:rFonts w:ascii="Open Sans" w:hAnsi="Open Sans" w:cs="Open Sans"/>
              </w:rPr>
              <w:t xml:space="preserve">Yes </w:t>
            </w:r>
          </w:p>
        </w:tc>
        <w:tc>
          <w:tcPr>
            <w:tcW w:w="2977" w:type="dxa"/>
          </w:tcPr>
          <w:p w14:paraId="3728A6E6" w14:textId="77777777" w:rsidR="00AC3FC5" w:rsidRDefault="00AC3FC5" w:rsidP="001726A5">
            <w:pPr>
              <w:rPr>
                <w:rFonts w:ascii="Open Sans" w:hAnsi="Open Sans" w:cs="Open Sans"/>
              </w:rPr>
            </w:pPr>
            <w:r>
              <w:rPr>
                <w:rFonts w:ascii="Open Sans" w:hAnsi="Open Sans" w:cs="Open Sans"/>
              </w:rPr>
              <w:t xml:space="preserve">Life of the </w:t>
            </w:r>
            <w:r w:rsidR="00E766F6">
              <w:rPr>
                <w:rFonts w:ascii="Open Sans" w:hAnsi="Open Sans" w:cs="Open Sans"/>
              </w:rPr>
              <w:t>w</w:t>
            </w:r>
            <w:r>
              <w:rPr>
                <w:rFonts w:ascii="Open Sans" w:hAnsi="Open Sans" w:cs="Open Sans"/>
              </w:rPr>
              <w:t xml:space="preserve">ritten Scheme of Delegation </w:t>
            </w:r>
            <w:r w:rsidR="00E766F6">
              <w:rPr>
                <w:rFonts w:ascii="Open Sans" w:hAnsi="Open Sans" w:cs="Open Sans"/>
              </w:rPr>
              <w:t xml:space="preserve">+ 10 years. </w:t>
            </w:r>
          </w:p>
          <w:p w14:paraId="0883311E" w14:textId="2CE80459" w:rsidR="00E766F6" w:rsidRPr="00E766F6" w:rsidRDefault="00E766F6" w:rsidP="001726A5">
            <w:pPr>
              <w:rPr>
                <w:rFonts w:ascii="Open Sans" w:hAnsi="Open Sans" w:cs="Open Sans"/>
                <w:sz w:val="16"/>
                <w:szCs w:val="16"/>
              </w:rPr>
            </w:pPr>
            <w:r w:rsidRPr="00E766F6">
              <w:rPr>
                <w:rFonts w:ascii="Open Sans" w:hAnsi="Open Sans" w:cs="Open Sans"/>
                <w:b/>
                <w:bCs/>
                <w:sz w:val="16"/>
                <w:szCs w:val="16"/>
              </w:rPr>
              <w:lastRenderedPageBreak/>
              <w:t>Note:</w:t>
            </w:r>
            <w:r w:rsidRPr="00E766F6">
              <w:rPr>
                <w:rFonts w:ascii="Open Sans" w:hAnsi="Open Sans" w:cs="Open Sans"/>
                <w:sz w:val="16"/>
                <w:szCs w:val="16"/>
              </w:rPr>
              <w:t xml:space="preserve"> Statutory Provision – Companies Act 2006 section 355</w:t>
            </w:r>
          </w:p>
        </w:tc>
        <w:tc>
          <w:tcPr>
            <w:tcW w:w="2126" w:type="dxa"/>
          </w:tcPr>
          <w:p w14:paraId="2BFFF70F" w14:textId="5994F810" w:rsidR="00AC3FC5" w:rsidRDefault="005A657E" w:rsidP="001726A5">
            <w:pPr>
              <w:rPr>
                <w:rFonts w:ascii="Open Sans" w:hAnsi="Open Sans" w:cs="Open Sans"/>
              </w:rPr>
            </w:pPr>
            <w:r>
              <w:rPr>
                <w:rFonts w:ascii="Open Sans" w:hAnsi="Open Sans" w:cs="Open Sans"/>
              </w:rPr>
              <w:lastRenderedPageBreak/>
              <w:t>Secure Disposal</w:t>
            </w:r>
          </w:p>
        </w:tc>
      </w:tr>
      <w:tr w:rsidR="00E766F6" w14:paraId="08A9BF70" w14:textId="77777777" w:rsidTr="001726A5">
        <w:tc>
          <w:tcPr>
            <w:tcW w:w="2689" w:type="dxa"/>
          </w:tcPr>
          <w:p w14:paraId="6B276B58" w14:textId="15088DD0" w:rsidR="00E766F6" w:rsidRDefault="00E766F6" w:rsidP="001726A5">
            <w:pPr>
              <w:rPr>
                <w:rFonts w:ascii="Open Sans" w:hAnsi="Open Sans" w:cs="Open Sans"/>
              </w:rPr>
            </w:pPr>
            <w:r>
              <w:rPr>
                <w:rFonts w:ascii="Open Sans" w:hAnsi="Open Sans" w:cs="Open Sans"/>
              </w:rPr>
              <w:t xml:space="preserve">Special Resolution to amend the Constitution </w:t>
            </w:r>
          </w:p>
        </w:tc>
        <w:tc>
          <w:tcPr>
            <w:tcW w:w="1417" w:type="dxa"/>
          </w:tcPr>
          <w:p w14:paraId="624DF0E6" w14:textId="0EE9D6D1" w:rsidR="00E766F6" w:rsidRDefault="00E766F6" w:rsidP="001726A5">
            <w:pPr>
              <w:rPr>
                <w:rFonts w:ascii="Open Sans" w:hAnsi="Open Sans" w:cs="Open Sans"/>
              </w:rPr>
            </w:pPr>
            <w:r>
              <w:rPr>
                <w:rFonts w:ascii="Open Sans" w:hAnsi="Open Sans" w:cs="Open Sans"/>
              </w:rPr>
              <w:t xml:space="preserve">No </w:t>
            </w:r>
          </w:p>
        </w:tc>
        <w:tc>
          <w:tcPr>
            <w:tcW w:w="2977" w:type="dxa"/>
          </w:tcPr>
          <w:p w14:paraId="67E5A117" w14:textId="77777777" w:rsidR="00E766F6" w:rsidRDefault="00E766F6" w:rsidP="001726A5">
            <w:pPr>
              <w:rPr>
                <w:rFonts w:ascii="Open Sans" w:hAnsi="Open Sans" w:cs="Open Sans"/>
              </w:rPr>
            </w:pPr>
            <w:r>
              <w:rPr>
                <w:rFonts w:ascii="Open Sans" w:hAnsi="Open Sans" w:cs="Open Sans"/>
              </w:rPr>
              <w:t xml:space="preserve">Date of constitution superseded + 10 years.  It may be appropriate to retain one copy of each constitution for archival purposes. </w:t>
            </w:r>
          </w:p>
          <w:p w14:paraId="76FCFB56" w14:textId="591DFDD1" w:rsidR="00E766F6" w:rsidRDefault="00E766F6" w:rsidP="00E766F6">
            <w:pPr>
              <w:rPr>
                <w:rFonts w:ascii="Open Sans" w:hAnsi="Open Sans" w:cs="Open Sans"/>
                <w:sz w:val="16"/>
                <w:szCs w:val="16"/>
              </w:rPr>
            </w:pPr>
            <w:r w:rsidRPr="00AF785D">
              <w:rPr>
                <w:rFonts w:ascii="Open Sans" w:hAnsi="Open Sans" w:cs="Open Sans"/>
                <w:b/>
                <w:bCs/>
                <w:sz w:val="16"/>
                <w:szCs w:val="16"/>
              </w:rPr>
              <w:t>Note:</w:t>
            </w:r>
            <w:r w:rsidRPr="00AF785D">
              <w:rPr>
                <w:rFonts w:ascii="Open Sans" w:hAnsi="Open Sans" w:cs="Open Sans"/>
                <w:sz w:val="16"/>
                <w:szCs w:val="16"/>
              </w:rPr>
              <w:t xml:space="preserve"> Statutory Provisions – Companies Act 2006 section </w:t>
            </w:r>
            <w:r w:rsidR="00123260" w:rsidRPr="00AF785D">
              <w:rPr>
                <w:rFonts w:ascii="Open Sans" w:hAnsi="Open Sans" w:cs="Open Sans"/>
                <w:sz w:val="16"/>
                <w:szCs w:val="16"/>
              </w:rPr>
              <w:t>355.</w:t>
            </w:r>
            <w:r>
              <w:rPr>
                <w:rFonts w:ascii="Open Sans" w:hAnsi="Open Sans" w:cs="Open Sans"/>
                <w:sz w:val="16"/>
                <w:szCs w:val="16"/>
              </w:rPr>
              <w:t xml:space="preserve"> </w:t>
            </w:r>
          </w:p>
          <w:p w14:paraId="631F90FA" w14:textId="624306C1" w:rsidR="00E766F6" w:rsidRDefault="00E766F6" w:rsidP="00E766F6">
            <w:pPr>
              <w:rPr>
                <w:rFonts w:ascii="Open Sans" w:hAnsi="Open Sans" w:cs="Open Sans"/>
              </w:rPr>
            </w:pPr>
            <w:r w:rsidRPr="00137368">
              <w:rPr>
                <w:rFonts w:ascii="Open Sans" w:hAnsi="Open Sans" w:cs="Open Sans"/>
                <w:color w:val="000000"/>
                <w:sz w:val="16"/>
                <w:szCs w:val="16"/>
              </w:rPr>
              <w:t>Companies Act 2006 Section 355: This section refers to Records of Resolutions and meetings etc. it does not mention Constitutions. Resolutions and minutes under this section to be retained for at least 10 years from date of meeting or decision as appropriate (Section 355 (2</w:t>
            </w:r>
            <w:proofErr w:type="gramStart"/>
            <w:r w:rsidRPr="00137368">
              <w:rPr>
                <w:rFonts w:ascii="Open Sans" w:hAnsi="Open Sans" w:cs="Open Sans"/>
                <w:color w:val="000000"/>
                <w:sz w:val="16"/>
                <w:szCs w:val="16"/>
              </w:rPr>
              <w:t>) )</w:t>
            </w:r>
            <w:proofErr w:type="gramEnd"/>
          </w:p>
        </w:tc>
        <w:tc>
          <w:tcPr>
            <w:tcW w:w="2126" w:type="dxa"/>
          </w:tcPr>
          <w:p w14:paraId="4D09B677" w14:textId="25360F09" w:rsidR="00E766F6" w:rsidRDefault="00E766F6" w:rsidP="001726A5">
            <w:pPr>
              <w:rPr>
                <w:rFonts w:ascii="Open Sans" w:hAnsi="Open Sans" w:cs="Open Sans"/>
              </w:rPr>
            </w:pPr>
          </w:p>
        </w:tc>
      </w:tr>
      <w:tr w:rsidR="00E766F6" w14:paraId="77A5D455" w14:textId="77777777" w:rsidTr="001726A5">
        <w:tc>
          <w:tcPr>
            <w:tcW w:w="2689" w:type="dxa"/>
          </w:tcPr>
          <w:p w14:paraId="7BE4F265" w14:textId="080347BB" w:rsidR="00E766F6" w:rsidRDefault="00E766F6" w:rsidP="001726A5">
            <w:pPr>
              <w:rPr>
                <w:rFonts w:ascii="Open Sans" w:hAnsi="Open Sans" w:cs="Open Sans"/>
              </w:rPr>
            </w:pPr>
            <w:r>
              <w:rPr>
                <w:rFonts w:ascii="Open Sans" w:hAnsi="Open Sans" w:cs="Open Sans"/>
              </w:rPr>
              <w:t xml:space="preserve">Annual Report and Accounts </w:t>
            </w:r>
          </w:p>
        </w:tc>
        <w:tc>
          <w:tcPr>
            <w:tcW w:w="1417" w:type="dxa"/>
          </w:tcPr>
          <w:p w14:paraId="193405A1" w14:textId="4A851D3A" w:rsidR="00E766F6" w:rsidRDefault="00E766F6" w:rsidP="001726A5">
            <w:pPr>
              <w:rPr>
                <w:rFonts w:ascii="Open Sans" w:hAnsi="Open Sans" w:cs="Open Sans"/>
              </w:rPr>
            </w:pPr>
            <w:r>
              <w:rPr>
                <w:rFonts w:ascii="Open Sans" w:hAnsi="Open Sans" w:cs="Open Sans"/>
              </w:rPr>
              <w:t xml:space="preserve">No </w:t>
            </w:r>
          </w:p>
        </w:tc>
        <w:tc>
          <w:tcPr>
            <w:tcW w:w="2977" w:type="dxa"/>
          </w:tcPr>
          <w:p w14:paraId="5560FB06" w14:textId="77777777" w:rsidR="00E766F6" w:rsidRDefault="00E766F6" w:rsidP="001726A5">
            <w:pPr>
              <w:rPr>
                <w:rFonts w:ascii="Open Sans" w:hAnsi="Open Sans" w:cs="Open Sans"/>
              </w:rPr>
            </w:pPr>
            <w:r>
              <w:rPr>
                <w:rFonts w:ascii="Open Sans" w:hAnsi="Open Sans" w:cs="Open Sans"/>
              </w:rPr>
              <w:t xml:space="preserve">Date of report + 10 years </w:t>
            </w:r>
          </w:p>
          <w:p w14:paraId="7BC8AB8E" w14:textId="5EF70382" w:rsidR="006B60FC" w:rsidRDefault="006B60FC" w:rsidP="001726A5">
            <w:pPr>
              <w:rPr>
                <w:rFonts w:ascii="Open Sans" w:hAnsi="Open Sans" w:cs="Open Sans"/>
              </w:rPr>
            </w:pPr>
            <w:r w:rsidRPr="00E766F6">
              <w:rPr>
                <w:rFonts w:ascii="Open Sans" w:hAnsi="Open Sans" w:cs="Open Sans"/>
                <w:b/>
                <w:bCs/>
                <w:sz w:val="16"/>
                <w:szCs w:val="16"/>
              </w:rPr>
              <w:t>Note:</w:t>
            </w:r>
            <w:r w:rsidRPr="00E766F6">
              <w:rPr>
                <w:rFonts w:ascii="Open Sans" w:hAnsi="Open Sans" w:cs="Open Sans"/>
                <w:sz w:val="16"/>
                <w:szCs w:val="16"/>
              </w:rPr>
              <w:t xml:space="preserve"> Statutory Provision – Companies Act 2006 section 355</w:t>
            </w:r>
          </w:p>
        </w:tc>
        <w:tc>
          <w:tcPr>
            <w:tcW w:w="2126" w:type="dxa"/>
          </w:tcPr>
          <w:p w14:paraId="5C6A5E05" w14:textId="0DDE9EE9" w:rsidR="00E766F6" w:rsidRDefault="005A657E" w:rsidP="001726A5">
            <w:pPr>
              <w:rPr>
                <w:rFonts w:ascii="Open Sans" w:hAnsi="Open Sans" w:cs="Open Sans"/>
              </w:rPr>
            </w:pPr>
            <w:r>
              <w:rPr>
                <w:rFonts w:ascii="Open Sans" w:hAnsi="Open Sans" w:cs="Open Sans"/>
              </w:rPr>
              <w:t>Secure Disposal</w:t>
            </w:r>
          </w:p>
        </w:tc>
      </w:tr>
      <w:tr w:rsidR="00E766F6" w14:paraId="6896B152" w14:textId="77777777" w:rsidTr="001726A5">
        <w:tc>
          <w:tcPr>
            <w:tcW w:w="2689" w:type="dxa"/>
          </w:tcPr>
          <w:p w14:paraId="550C37EF" w14:textId="78A80603" w:rsidR="00E766F6" w:rsidRDefault="006B60FC" w:rsidP="001726A5">
            <w:pPr>
              <w:rPr>
                <w:rFonts w:ascii="Open Sans" w:hAnsi="Open Sans" w:cs="Open Sans"/>
              </w:rPr>
            </w:pPr>
            <w:r>
              <w:rPr>
                <w:rFonts w:ascii="Open Sans" w:hAnsi="Open Sans" w:cs="Open Sans"/>
              </w:rPr>
              <w:t xml:space="preserve">Annual Trustees Report </w:t>
            </w:r>
          </w:p>
        </w:tc>
        <w:tc>
          <w:tcPr>
            <w:tcW w:w="1417" w:type="dxa"/>
          </w:tcPr>
          <w:p w14:paraId="50CAC0C9" w14:textId="09BDC371" w:rsidR="00E766F6" w:rsidRDefault="006B60FC" w:rsidP="001726A5">
            <w:pPr>
              <w:rPr>
                <w:rFonts w:ascii="Open Sans" w:hAnsi="Open Sans" w:cs="Open Sans"/>
              </w:rPr>
            </w:pPr>
            <w:r>
              <w:rPr>
                <w:rFonts w:ascii="Open Sans" w:hAnsi="Open Sans" w:cs="Open Sans"/>
              </w:rPr>
              <w:t xml:space="preserve">No </w:t>
            </w:r>
          </w:p>
        </w:tc>
        <w:tc>
          <w:tcPr>
            <w:tcW w:w="2977" w:type="dxa"/>
          </w:tcPr>
          <w:p w14:paraId="7198EDB6" w14:textId="77777777" w:rsidR="006B60FC" w:rsidRDefault="006B60FC" w:rsidP="001726A5">
            <w:pPr>
              <w:rPr>
                <w:rFonts w:ascii="Open Sans" w:hAnsi="Open Sans" w:cs="Open Sans"/>
              </w:rPr>
            </w:pPr>
            <w:r>
              <w:rPr>
                <w:rFonts w:ascii="Open Sans" w:hAnsi="Open Sans" w:cs="Open Sans"/>
              </w:rPr>
              <w:t>Date of report + 10 years</w:t>
            </w:r>
          </w:p>
          <w:p w14:paraId="0D52CD9E" w14:textId="12E44D7D" w:rsidR="00E766F6" w:rsidRDefault="006B60FC" w:rsidP="001726A5">
            <w:pPr>
              <w:rPr>
                <w:rFonts w:ascii="Open Sans" w:hAnsi="Open Sans" w:cs="Open Sans"/>
              </w:rPr>
            </w:pPr>
            <w:r w:rsidRPr="00E766F6">
              <w:rPr>
                <w:rFonts w:ascii="Open Sans" w:hAnsi="Open Sans" w:cs="Open Sans"/>
                <w:b/>
                <w:bCs/>
                <w:sz w:val="16"/>
                <w:szCs w:val="16"/>
              </w:rPr>
              <w:t>Note:</w:t>
            </w:r>
            <w:r w:rsidRPr="00E766F6">
              <w:rPr>
                <w:rFonts w:ascii="Open Sans" w:hAnsi="Open Sans" w:cs="Open Sans"/>
                <w:sz w:val="16"/>
                <w:szCs w:val="16"/>
              </w:rPr>
              <w:t xml:space="preserve"> Statutory Provision – Companies Act 2006 section 355</w:t>
            </w:r>
            <w:r>
              <w:rPr>
                <w:rFonts w:ascii="Open Sans" w:hAnsi="Open Sans" w:cs="Open Sans"/>
              </w:rPr>
              <w:t xml:space="preserve"> </w:t>
            </w:r>
          </w:p>
        </w:tc>
        <w:tc>
          <w:tcPr>
            <w:tcW w:w="2126" w:type="dxa"/>
          </w:tcPr>
          <w:p w14:paraId="3CA6DDC5" w14:textId="308304B9" w:rsidR="00E766F6" w:rsidRDefault="005A657E" w:rsidP="001726A5">
            <w:pPr>
              <w:rPr>
                <w:rFonts w:ascii="Open Sans" w:hAnsi="Open Sans" w:cs="Open Sans"/>
              </w:rPr>
            </w:pPr>
            <w:r>
              <w:rPr>
                <w:rFonts w:ascii="Open Sans" w:hAnsi="Open Sans" w:cs="Open Sans"/>
              </w:rPr>
              <w:t>Secure Disposal</w:t>
            </w:r>
          </w:p>
        </w:tc>
      </w:tr>
      <w:tr w:rsidR="006B60FC" w14:paraId="2FF1A4F9" w14:textId="77777777" w:rsidTr="001726A5">
        <w:tc>
          <w:tcPr>
            <w:tcW w:w="2689" w:type="dxa"/>
          </w:tcPr>
          <w:p w14:paraId="37B6D217" w14:textId="1C1B566B" w:rsidR="006B60FC" w:rsidRDefault="00BC0772" w:rsidP="001726A5">
            <w:pPr>
              <w:rPr>
                <w:rFonts w:ascii="Open Sans" w:hAnsi="Open Sans" w:cs="Open Sans"/>
              </w:rPr>
            </w:pPr>
            <w:r>
              <w:rPr>
                <w:rFonts w:ascii="Open Sans" w:hAnsi="Open Sans" w:cs="Open Sans"/>
              </w:rPr>
              <w:t>Annual Reports created under the requirements of the Education (Governors Annual Reports) (England) (Amendment)</w:t>
            </w:r>
            <w:r w:rsidR="00F24741">
              <w:rPr>
                <w:rFonts w:ascii="Open Sans" w:hAnsi="Open Sans" w:cs="Open Sans"/>
              </w:rPr>
              <w:t xml:space="preserve"> Regulations 2002 </w:t>
            </w:r>
          </w:p>
        </w:tc>
        <w:tc>
          <w:tcPr>
            <w:tcW w:w="1417" w:type="dxa"/>
          </w:tcPr>
          <w:p w14:paraId="7BA6942B" w14:textId="23F3A829" w:rsidR="006B60FC" w:rsidRDefault="00F24741" w:rsidP="001726A5">
            <w:pPr>
              <w:rPr>
                <w:rFonts w:ascii="Open Sans" w:hAnsi="Open Sans" w:cs="Open Sans"/>
              </w:rPr>
            </w:pPr>
            <w:r>
              <w:rPr>
                <w:rFonts w:ascii="Open Sans" w:hAnsi="Open Sans" w:cs="Open Sans"/>
              </w:rPr>
              <w:t>No</w:t>
            </w:r>
          </w:p>
        </w:tc>
        <w:tc>
          <w:tcPr>
            <w:tcW w:w="2977" w:type="dxa"/>
          </w:tcPr>
          <w:p w14:paraId="408F3154" w14:textId="37641DFB" w:rsidR="006B60FC" w:rsidRDefault="00F24741" w:rsidP="001726A5">
            <w:pPr>
              <w:rPr>
                <w:rFonts w:ascii="Open Sans" w:hAnsi="Open Sans" w:cs="Open Sans"/>
              </w:rPr>
            </w:pPr>
            <w:r>
              <w:rPr>
                <w:rFonts w:ascii="Open Sans" w:hAnsi="Open Sans" w:cs="Open Sans"/>
              </w:rPr>
              <w:t xml:space="preserve">Date of report + 10 years </w:t>
            </w:r>
          </w:p>
        </w:tc>
        <w:tc>
          <w:tcPr>
            <w:tcW w:w="2126" w:type="dxa"/>
          </w:tcPr>
          <w:p w14:paraId="50643928" w14:textId="2D58E9E7" w:rsidR="006B60FC" w:rsidRDefault="005A657E" w:rsidP="001726A5">
            <w:pPr>
              <w:rPr>
                <w:rFonts w:ascii="Open Sans" w:hAnsi="Open Sans" w:cs="Open Sans"/>
              </w:rPr>
            </w:pPr>
            <w:r>
              <w:rPr>
                <w:rFonts w:ascii="Open Sans" w:hAnsi="Open Sans" w:cs="Open Sans"/>
              </w:rPr>
              <w:t>Secure Disposal</w:t>
            </w:r>
          </w:p>
        </w:tc>
      </w:tr>
      <w:tr w:rsidR="00F24741" w14:paraId="692CCDD0" w14:textId="77777777" w:rsidTr="001726A5">
        <w:tc>
          <w:tcPr>
            <w:tcW w:w="2689" w:type="dxa"/>
          </w:tcPr>
          <w:p w14:paraId="40561737" w14:textId="1846702E" w:rsidR="00F24741" w:rsidRDefault="00F24741" w:rsidP="001726A5">
            <w:pPr>
              <w:rPr>
                <w:rFonts w:ascii="Open Sans" w:hAnsi="Open Sans" w:cs="Open Sans"/>
              </w:rPr>
            </w:pPr>
            <w:r>
              <w:rPr>
                <w:rFonts w:ascii="Open Sans" w:hAnsi="Open Sans" w:cs="Open Sans"/>
              </w:rPr>
              <w:t xml:space="preserve">Annual Return </w:t>
            </w:r>
          </w:p>
        </w:tc>
        <w:tc>
          <w:tcPr>
            <w:tcW w:w="1417" w:type="dxa"/>
          </w:tcPr>
          <w:p w14:paraId="41C56179" w14:textId="06D4F29D" w:rsidR="00F24741" w:rsidRDefault="00F24741" w:rsidP="001726A5">
            <w:pPr>
              <w:rPr>
                <w:rFonts w:ascii="Open Sans" w:hAnsi="Open Sans" w:cs="Open Sans"/>
              </w:rPr>
            </w:pPr>
            <w:r>
              <w:rPr>
                <w:rFonts w:ascii="Open Sans" w:hAnsi="Open Sans" w:cs="Open Sans"/>
              </w:rPr>
              <w:t xml:space="preserve">No </w:t>
            </w:r>
          </w:p>
        </w:tc>
        <w:tc>
          <w:tcPr>
            <w:tcW w:w="2977" w:type="dxa"/>
          </w:tcPr>
          <w:p w14:paraId="1FA6F4B2" w14:textId="77777777" w:rsidR="00F24741" w:rsidRDefault="00F24741" w:rsidP="001726A5">
            <w:pPr>
              <w:rPr>
                <w:rFonts w:ascii="Open Sans" w:hAnsi="Open Sans" w:cs="Open Sans"/>
              </w:rPr>
            </w:pPr>
            <w:r>
              <w:rPr>
                <w:rFonts w:ascii="Open Sans" w:hAnsi="Open Sans" w:cs="Open Sans"/>
              </w:rPr>
              <w:t xml:space="preserve">Date of report + 10 years </w:t>
            </w:r>
          </w:p>
          <w:p w14:paraId="4C3941DD" w14:textId="63061D04" w:rsidR="00F24741" w:rsidRDefault="00F24741" w:rsidP="001726A5">
            <w:pPr>
              <w:rPr>
                <w:rFonts w:ascii="Open Sans" w:hAnsi="Open Sans" w:cs="Open Sans"/>
              </w:rPr>
            </w:pPr>
            <w:r w:rsidRPr="00E766F6">
              <w:rPr>
                <w:rFonts w:ascii="Open Sans" w:hAnsi="Open Sans" w:cs="Open Sans"/>
                <w:b/>
                <w:bCs/>
                <w:sz w:val="16"/>
                <w:szCs w:val="16"/>
              </w:rPr>
              <w:t>Note:</w:t>
            </w:r>
            <w:r w:rsidRPr="00E766F6">
              <w:rPr>
                <w:rFonts w:ascii="Open Sans" w:hAnsi="Open Sans" w:cs="Open Sans"/>
                <w:sz w:val="16"/>
                <w:szCs w:val="16"/>
              </w:rPr>
              <w:t xml:space="preserve"> Statutory Provision – Companies Act 2006 section 355</w:t>
            </w:r>
          </w:p>
        </w:tc>
        <w:tc>
          <w:tcPr>
            <w:tcW w:w="2126" w:type="dxa"/>
          </w:tcPr>
          <w:p w14:paraId="4BA08C22" w14:textId="4711FB57" w:rsidR="00F24741" w:rsidRDefault="005A657E" w:rsidP="001726A5">
            <w:pPr>
              <w:rPr>
                <w:rFonts w:ascii="Open Sans" w:hAnsi="Open Sans" w:cs="Open Sans"/>
              </w:rPr>
            </w:pPr>
            <w:r>
              <w:rPr>
                <w:rFonts w:ascii="Open Sans" w:hAnsi="Open Sans" w:cs="Open Sans"/>
              </w:rPr>
              <w:t>Secure Disposal</w:t>
            </w:r>
          </w:p>
        </w:tc>
      </w:tr>
      <w:tr w:rsidR="00F24741" w14:paraId="667DF872" w14:textId="77777777" w:rsidTr="001726A5">
        <w:tc>
          <w:tcPr>
            <w:tcW w:w="2689" w:type="dxa"/>
          </w:tcPr>
          <w:p w14:paraId="3C55692A" w14:textId="0DF4E418" w:rsidR="00F24741" w:rsidRDefault="00F24741" w:rsidP="001726A5">
            <w:pPr>
              <w:rPr>
                <w:rFonts w:ascii="Open Sans" w:hAnsi="Open Sans" w:cs="Open Sans"/>
              </w:rPr>
            </w:pPr>
            <w:r>
              <w:rPr>
                <w:rFonts w:ascii="Open Sans" w:hAnsi="Open Sans" w:cs="Open Sans"/>
              </w:rPr>
              <w:t xml:space="preserve">Instrument of Government </w:t>
            </w:r>
          </w:p>
        </w:tc>
        <w:tc>
          <w:tcPr>
            <w:tcW w:w="1417" w:type="dxa"/>
          </w:tcPr>
          <w:p w14:paraId="33B03352" w14:textId="00A033A0" w:rsidR="00F24741" w:rsidRDefault="00F24741" w:rsidP="001726A5">
            <w:pPr>
              <w:rPr>
                <w:rFonts w:ascii="Open Sans" w:hAnsi="Open Sans" w:cs="Open Sans"/>
              </w:rPr>
            </w:pPr>
            <w:r>
              <w:rPr>
                <w:rFonts w:ascii="Open Sans" w:hAnsi="Open Sans" w:cs="Open Sans"/>
              </w:rPr>
              <w:t xml:space="preserve">No </w:t>
            </w:r>
          </w:p>
        </w:tc>
        <w:tc>
          <w:tcPr>
            <w:tcW w:w="2977" w:type="dxa"/>
          </w:tcPr>
          <w:p w14:paraId="09AD9A13" w14:textId="2EE97B2C" w:rsidR="00F24741" w:rsidRDefault="00F24741" w:rsidP="001726A5">
            <w:pPr>
              <w:rPr>
                <w:rFonts w:ascii="Open Sans" w:hAnsi="Open Sans" w:cs="Open Sans"/>
              </w:rPr>
            </w:pPr>
            <w:r>
              <w:rPr>
                <w:rFonts w:ascii="Open Sans" w:hAnsi="Open Sans" w:cs="Open Sans"/>
              </w:rPr>
              <w:t xml:space="preserve">For the life of the school </w:t>
            </w:r>
          </w:p>
        </w:tc>
        <w:tc>
          <w:tcPr>
            <w:tcW w:w="2126" w:type="dxa"/>
          </w:tcPr>
          <w:p w14:paraId="63FC70BD" w14:textId="3C45CBC7" w:rsidR="00F24741" w:rsidRDefault="00B055ED" w:rsidP="001726A5">
            <w:pPr>
              <w:rPr>
                <w:rFonts w:ascii="Open Sans" w:hAnsi="Open Sans" w:cs="Open Sans"/>
              </w:rPr>
            </w:pPr>
            <w:r>
              <w:rPr>
                <w:rFonts w:ascii="Open Sans" w:hAnsi="Open Sans" w:cs="Open Sans"/>
              </w:rPr>
              <w:t xml:space="preserve">Consult local archives before disposal </w:t>
            </w:r>
          </w:p>
        </w:tc>
      </w:tr>
      <w:tr w:rsidR="00F24741" w14:paraId="451E7A67" w14:textId="77777777" w:rsidTr="001726A5">
        <w:tc>
          <w:tcPr>
            <w:tcW w:w="2689" w:type="dxa"/>
          </w:tcPr>
          <w:p w14:paraId="5DB3AD76" w14:textId="3C217340" w:rsidR="00F24741" w:rsidRDefault="00F24741" w:rsidP="001726A5">
            <w:pPr>
              <w:rPr>
                <w:rFonts w:ascii="Open Sans" w:hAnsi="Open Sans" w:cs="Open Sans"/>
              </w:rPr>
            </w:pPr>
            <w:r>
              <w:rPr>
                <w:rFonts w:ascii="Open Sans" w:hAnsi="Open Sans" w:cs="Open Sans"/>
              </w:rPr>
              <w:t xml:space="preserve">Register of Directors </w:t>
            </w:r>
          </w:p>
        </w:tc>
        <w:tc>
          <w:tcPr>
            <w:tcW w:w="1417" w:type="dxa"/>
          </w:tcPr>
          <w:p w14:paraId="51127EA1" w14:textId="2729E7B3" w:rsidR="00F24741" w:rsidRDefault="00F24741" w:rsidP="001726A5">
            <w:pPr>
              <w:rPr>
                <w:rFonts w:ascii="Open Sans" w:hAnsi="Open Sans" w:cs="Open Sans"/>
              </w:rPr>
            </w:pPr>
            <w:r>
              <w:rPr>
                <w:rFonts w:ascii="Open Sans" w:hAnsi="Open Sans" w:cs="Open Sans"/>
              </w:rPr>
              <w:t xml:space="preserve">Yes </w:t>
            </w:r>
          </w:p>
        </w:tc>
        <w:tc>
          <w:tcPr>
            <w:tcW w:w="2977" w:type="dxa"/>
          </w:tcPr>
          <w:p w14:paraId="141B1D37" w14:textId="4D0F7F63" w:rsidR="00F24741" w:rsidRDefault="00F24741" w:rsidP="001726A5">
            <w:pPr>
              <w:rPr>
                <w:rFonts w:ascii="Open Sans" w:hAnsi="Open Sans" w:cs="Open Sans"/>
              </w:rPr>
            </w:pPr>
            <w:r>
              <w:rPr>
                <w:rFonts w:ascii="Open Sans" w:hAnsi="Open Sans" w:cs="Open Sans"/>
              </w:rPr>
              <w:t xml:space="preserve">Date Director resigns + 10 </w:t>
            </w:r>
            <w:r w:rsidR="00123260">
              <w:rPr>
                <w:rFonts w:ascii="Open Sans" w:hAnsi="Open Sans" w:cs="Open Sans"/>
              </w:rPr>
              <w:t>years.</w:t>
            </w:r>
            <w:r>
              <w:rPr>
                <w:rFonts w:ascii="Open Sans" w:hAnsi="Open Sans" w:cs="Open Sans"/>
              </w:rPr>
              <w:t xml:space="preserve"> </w:t>
            </w:r>
          </w:p>
          <w:p w14:paraId="761546F0" w14:textId="294F5522" w:rsidR="001B1136" w:rsidRDefault="001B1136" w:rsidP="001726A5">
            <w:pPr>
              <w:rPr>
                <w:rFonts w:ascii="Open Sans" w:hAnsi="Open Sans" w:cs="Open Sans"/>
                <w:sz w:val="16"/>
                <w:szCs w:val="16"/>
              </w:rPr>
            </w:pPr>
            <w:r w:rsidRPr="00E766F6">
              <w:rPr>
                <w:rFonts w:ascii="Open Sans" w:hAnsi="Open Sans" w:cs="Open Sans"/>
                <w:b/>
                <w:bCs/>
                <w:sz w:val="16"/>
                <w:szCs w:val="16"/>
              </w:rPr>
              <w:t>Note:</w:t>
            </w:r>
            <w:r w:rsidRPr="00E766F6">
              <w:rPr>
                <w:rFonts w:ascii="Open Sans" w:hAnsi="Open Sans" w:cs="Open Sans"/>
                <w:sz w:val="16"/>
                <w:szCs w:val="16"/>
              </w:rPr>
              <w:t xml:space="preserve"> Statutory Provision – Companies Act 2006</w:t>
            </w:r>
          </w:p>
          <w:p w14:paraId="02F7F9DC" w14:textId="2C5BC68F" w:rsidR="001B1136" w:rsidRPr="001B1136" w:rsidRDefault="001B1136" w:rsidP="001726A5">
            <w:pPr>
              <w:rPr>
                <w:rFonts w:ascii="Open Sans" w:hAnsi="Open Sans" w:cs="Open Sans"/>
                <w:sz w:val="16"/>
                <w:szCs w:val="16"/>
              </w:rPr>
            </w:pPr>
            <w:r w:rsidRPr="001B1136">
              <w:rPr>
                <w:rFonts w:ascii="Open Sans" w:hAnsi="Open Sans" w:cs="Open Sans"/>
                <w:color w:val="000000"/>
                <w:sz w:val="16"/>
                <w:szCs w:val="16"/>
              </w:rPr>
              <w:t xml:space="preserve">Companies Act Section121 Removal of entries relating to former members. An entry relating to a former member of the company may be removed from the register after the expiration of ten years from the date on which he ceased to be a </w:t>
            </w:r>
            <w:r w:rsidR="00123260" w:rsidRPr="001B1136">
              <w:rPr>
                <w:rFonts w:ascii="Open Sans" w:hAnsi="Open Sans" w:cs="Open Sans"/>
                <w:color w:val="000000"/>
                <w:sz w:val="16"/>
                <w:szCs w:val="16"/>
              </w:rPr>
              <w:t>member.</w:t>
            </w:r>
          </w:p>
          <w:p w14:paraId="4D90BC81" w14:textId="5AFAAF34" w:rsidR="00F24741" w:rsidRDefault="00F24741" w:rsidP="001726A5">
            <w:pPr>
              <w:rPr>
                <w:rFonts w:ascii="Open Sans" w:hAnsi="Open Sans" w:cs="Open Sans"/>
              </w:rPr>
            </w:pPr>
          </w:p>
        </w:tc>
        <w:tc>
          <w:tcPr>
            <w:tcW w:w="2126" w:type="dxa"/>
          </w:tcPr>
          <w:p w14:paraId="449C8EC8" w14:textId="2259DFF6" w:rsidR="00F24741" w:rsidRDefault="005A657E" w:rsidP="001726A5">
            <w:pPr>
              <w:rPr>
                <w:rFonts w:ascii="Open Sans" w:hAnsi="Open Sans" w:cs="Open Sans"/>
              </w:rPr>
            </w:pPr>
            <w:r>
              <w:rPr>
                <w:rFonts w:ascii="Open Sans" w:hAnsi="Open Sans" w:cs="Open Sans"/>
              </w:rPr>
              <w:t>Secure Disposal</w:t>
            </w:r>
          </w:p>
        </w:tc>
      </w:tr>
      <w:tr w:rsidR="001B1136" w14:paraId="344BBD77" w14:textId="77777777" w:rsidTr="001726A5">
        <w:tc>
          <w:tcPr>
            <w:tcW w:w="2689" w:type="dxa"/>
          </w:tcPr>
          <w:p w14:paraId="2C80B1F6" w14:textId="42298410" w:rsidR="001B1136" w:rsidRDefault="001B1136" w:rsidP="001726A5">
            <w:pPr>
              <w:rPr>
                <w:rFonts w:ascii="Open Sans" w:hAnsi="Open Sans" w:cs="Open Sans"/>
              </w:rPr>
            </w:pPr>
            <w:r>
              <w:rPr>
                <w:rFonts w:ascii="Open Sans" w:hAnsi="Open Sans" w:cs="Open Sans"/>
              </w:rPr>
              <w:lastRenderedPageBreak/>
              <w:t xml:space="preserve">Scheme of Delegation and Terms of Reference for Committees </w:t>
            </w:r>
          </w:p>
        </w:tc>
        <w:tc>
          <w:tcPr>
            <w:tcW w:w="1417" w:type="dxa"/>
          </w:tcPr>
          <w:p w14:paraId="6037FA2A" w14:textId="7D70C7B0" w:rsidR="001B1136" w:rsidRDefault="001B1136" w:rsidP="001726A5">
            <w:pPr>
              <w:rPr>
                <w:rFonts w:ascii="Open Sans" w:hAnsi="Open Sans" w:cs="Open Sans"/>
              </w:rPr>
            </w:pPr>
            <w:r>
              <w:rPr>
                <w:rFonts w:ascii="Open Sans" w:hAnsi="Open Sans" w:cs="Open Sans"/>
              </w:rPr>
              <w:t xml:space="preserve">No </w:t>
            </w:r>
          </w:p>
        </w:tc>
        <w:tc>
          <w:tcPr>
            <w:tcW w:w="2977" w:type="dxa"/>
          </w:tcPr>
          <w:p w14:paraId="5E850841" w14:textId="6C4BFDA0" w:rsidR="001B1136" w:rsidRPr="00F04DA1" w:rsidRDefault="00F04DA1" w:rsidP="001726A5">
            <w:pPr>
              <w:rPr>
                <w:rFonts w:ascii="Open Sans" w:hAnsi="Open Sans" w:cs="Open Sans"/>
              </w:rPr>
            </w:pPr>
            <w:r w:rsidRPr="00F04DA1">
              <w:rPr>
                <w:rFonts w:ascii="Open Sans" w:hAnsi="Open Sans" w:cs="Open Sans"/>
                <w:color w:val="000000"/>
              </w:rPr>
              <w:t>Until superseded or whilst relevant [Schools may wish to retain these records for reference purposes in case decisions need to be justified]</w:t>
            </w:r>
          </w:p>
        </w:tc>
        <w:tc>
          <w:tcPr>
            <w:tcW w:w="2126" w:type="dxa"/>
          </w:tcPr>
          <w:p w14:paraId="309A8E24" w14:textId="58BCBB9A" w:rsidR="001B1136" w:rsidRDefault="00F04DA1" w:rsidP="001726A5">
            <w:pPr>
              <w:rPr>
                <w:rFonts w:ascii="Open Sans" w:hAnsi="Open Sans" w:cs="Open Sans"/>
              </w:rPr>
            </w:pPr>
            <w:r>
              <w:rPr>
                <w:rFonts w:ascii="Open Sans" w:hAnsi="Open Sans" w:cs="Open Sans"/>
              </w:rPr>
              <w:t xml:space="preserve">These could be offered to the archives if appropriate. </w:t>
            </w:r>
          </w:p>
        </w:tc>
      </w:tr>
      <w:tr w:rsidR="00F04DA1" w14:paraId="693EFE4E" w14:textId="77777777" w:rsidTr="001726A5">
        <w:tc>
          <w:tcPr>
            <w:tcW w:w="2689" w:type="dxa"/>
          </w:tcPr>
          <w:p w14:paraId="177676EA" w14:textId="465829C0" w:rsidR="00F04DA1" w:rsidRDefault="00513976" w:rsidP="001726A5">
            <w:pPr>
              <w:rPr>
                <w:rFonts w:ascii="Open Sans" w:hAnsi="Open Sans" w:cs="Open Sans"/>
              </w:rPr>
            </w:pPr>
            <w:r>
              <w:rPr>
                <w:rFonts w:ascii="Open Sans" w:hAnsi="Open Sans" w:cs="Open Sans"/>
              </w:rPr>
              <w:t xml:space="preserve">Trust and Endowments managed by the Governing Body </w:t>
            </w:r>
          </w:p>
        </w:tc>
        <w:tc>
          <w:tcPr>
            <w:tcW w:w="1417" w:type="dxa"/>
          </w:tcPr>
          <w:p w14:paraId="36BCA4CF" w14:textId="481E0F70" w:rsidR="00F04DA1" w:rsidRDefault="00513976" w:rsidP="001726A5">
            <w:pPr>
              <w:rPr>
                <w:rFonts w:ascii="Open Sans" w:hAnsi="Open Sans" w:cs="Open Sans"/>
              </w:rPr>
            </w:pPr>
            <w:r>
              <w:rPr>
                <w:rFonts w:ascii="Open Sans" w:hAnsi="Open Sans" w:cs="Open Sans"/>
              </w:rPr>
              <w:t xml:space="preserve">Yes </w:t>
            </w:r>
          </w:p>
        </w:tc>
        <w:tc>
          <w:tcPr>
            <w:tcW w:w="2977" w:type="dxa"/>
          </w:tcPr>
          <w:p w14:paraId="7E0B5CB5" w14:textId="3AF05406" w:rsidR="00F04DA1" w:rsidRPr="00F04DA1" w:rsidRDefault="00513976" w:rsidP="001726A5">
            <w:pPr>
              <w:rPr>
                <w:rFonts w:ascii="Open Sans" w:hAnsi="Open Sans" w:cs="Open Sans"/>
                <w:color w:val="000000"/>
              </w:rPr>
            </w:pPr>
            <w:r>
              <w:rPr>
                <w:rFonts w:ascii="Open Sans" w:hAnsi="Open Sans" w:cs="Open Sans"/>
                <w:color w:val="000000"/>
              </w:rPr>
              <w:t xml:space="preserve">Life of the Trust or Endowment + 6 years </w:t>
            </w:r>
          </w:p>
        </w:tc>
        <w:tc>
          <w:tcPr>
            <w:tcW w:w="2126" w:type="dxa"/>
          </w:tcPr>
          <w:p w14:paraId="14F07ED9" w14:textId="6CF1A0F4" w:rsidR="00F04DA1" w:rsidRDefault="005A657E" w:rsidP="001726A5">
            <w:pPr>
              <w:rPr>
                <w:rFonts w:ascii="Open Sans" w:hAnsi="Open Sans" w:cs="Open Sans"/>
              </w:rPr>
            </w:pPr>
            <w:r>
              <w:rPr>
                <w:rFonts w:ascii="Open Sans" w:hAnsi="Open Sans" w:cs="Open Sans"/>
              </w:rPr>
              <w:t>Secure Disposal</w:t>
            </w:r>
          </w:p>
        </w:tc>
      </w:tr>
      <w:tr w:rsidR="00513976" w14:paraId="490D26F9" w14:textId="77777777" w:rsidTr="001726A5">
        <w:tc>
          <w:tcPr>
            <w:tcW w:w="2689" w:type="dxa"/>
          </w:tcPr>
          <w:p w14:paraId="74E1F6C3" w14:textId="38718D60" w:rsidR="00513976" w:rsidRDefault="00513976" w:rsidP="001726A5">
            <w:pPr>
              <w:rPr>
                <w:rFonts w:ascii="Open Sans" w:hAnsi="Open Sans" w:cs="Open Sans"/>
              </w:rPr>
            </w:pPr>
            <w:r>
              <w:rPr>
                <w:rFonts w:ascii="Open Sans" w:hAnsi="Open Sans" w:cs="Open Sans"/>
              </w:rPr>
              <w:t xml:space="preserve">Records relating to complaints dealt with by the Governing Body Annual Report and Accounts </w:t>
            </w:r>
          </w:p>
        </w:tc>
        <w:tc>
          <w:tcPr>
            <w:tcW w:w="1417" w:type="dxa"/>
          </w:tcPr>
          <w:p w14:paraId="1BC49373" w14:textId="27C4800F" w:rsidR="00513976" w:rsidRDefault="00513976" w:rsidP="001726A5">
            <w:pPr>
              <w:rPr>
                <w:rFonts w:ascii="Open Sans" w:hAnsi="Open Sans" w:cs="Open Sans"/>
              </w:rPr>
            </w:pPr>
            <w:r>
              <w:rPr>
                <w:rFonts w:ascii="Open Sans" w:hAnsi="Open Sans" w:cs="Open Sans"/>
              </w:rPr>
              <w:t xml:space="preserve">Yes </w:t>
            </w:r>
          </w:p>
        </w:tc>
        <w:tc>
          <w:tcPr>
            <w:tcW w:w="2977" w:type="dxa"/>
          </w:tcPr>
          <w:p w14:paraId="5F5958F3" w14:textId="4D4BE901" w:rsidR="00513976" w:rsidRPr="00861CD5" w:rsidRDefault="00861CD5" w:rsidP="001726A5">
            <w:pPr>
              <w:rPr>
                <w:rFonts w:ascii="Open Sans" w:hAnsi="Open Sans" w:cs="Open Sans"/>
                <w:color w:val="000000"/>
              </w:rPr>
            </w:pPr>
            <w:r w:rsidRPr="00861CD5">
              <w:rPr>
                <w:rFonts w:ascii="Open Sans" w:hAnsi="Open Sans" w:cs="Open Sans"/>
                <w:color w:val="000000"/>
              </w:rPr>
              <w:t xml:space="preserve">Date complaint resolved + 3 years then review. If the complaint relates to negligence or </w:t>
            </w:r>
            <w:r w:rsidR="00123260" w:rsidRPr="00861CD5">
              <w:rPr>
                <w:rFonts w:ascii="Open Sans" w:hAnsi="Open Sans" w:cs="Open Sans"/>
                <w:color w:val="000000"/>
              </w:rPr>
              <w:t>safeguarding,</w:t>
            </w:r>
            <w:r w:rsidRPr="00861CD5">
              <w:rPr>
                <w:rFonts w:ascii="Open Sans" w:hAnsi="Open Sans" w:cs="Open Sans"/>
                <w:color w:val="000000"/>
              </w:rPr>
              <w:t xml:space="preserve"> then date the complaint resolved + 15 years. If the complaint relates to child sexual </w:t>
            </w:r>
            <w:r w:rsidR="00123260" w:rsidRPr="00861CD5">
              <w:rPr>
                <w:rFonts w:ascii="Open Sans" w:hAnsi="Open Sans" w:cs="Open Sans"/>
                <w:color w:val="000000"/>
              </w:rPr>
              <w:t>abuse,</w:t>
            </w:r>
            <w:r w:rsidRPr="00861CD5">
              <w:rPr>
                <w:rFonts w:ascii="Open Sans" w:hAnsi="Open Sans" w:cs="Open Sans"/>
                <w:color w:val="000000"/>
              </w:rPr>
              <w:t xml:space="preserve"> then the complaint resolved + 75 years (this retention period will be reviewed once the government and the ICO have issued guidance about the implementation of the IICSA recommendations)</w:t>
            </w:r>
          </w:p>
        </w:tc>
        <w:tc>
          <w:tcPr>
            <w:tcW w:w="2126" w:type="dxa"/>
          </w:tcPr>
          <w:p w14:paraId="01B648A2" w14:textId="0CB8A083" w:rsidR="00513976" w:rsidRDefault="005A657E" w:rsidP="001726A5">
            <w:pPr>
              <w:rPr>
                <w:rFonts w:ascii="Open Sans" w:hAnsi="Open Sans" w:cs="Open Sans"/>
              </w:rPr>
            </w:pPr>
            <w:r>
              <w:rPr>
                <w:rFonts w:ascii="Open Sans" w:hAnsi="Open Sans" w:cs="Open Sans"/>
              </w:rPr>
              <w:t>Secure Disposal</w:t>
            </w:r>
          </w:p>
        </w:tc>
      </w:tr>
      <w:tr w:rsidR="008622FF" w14:paraId="5CD43AF6" w14:textId="77777777" w:rsidTr="001726A5">
        <w:tc>
          <w:tcPr>
            <w:tcW w:w="2689" w:type="dxa"/>
          </w:tcPr>
          <w:p w14:paraId="451AD1C9" w14:textId="38A4C61C" w:rsidR="008622FF" w:rsidRDefault="008622FF" w:rsidP="001726A5">
            <w:pPr>
              <w:rPr>
                <w:rFonts w:ascii="Open Sans" w:hAnsi="Open Sans" w:cs="Open Sans"/>
              </w:rPr>
            </w:pPr>
            <w:r>
              <w:rPr>
                <w:rFonts w:ascii="Open Sans" w:hAnsi="Open Sans" w:cs="Open Sans"/>
              </w:rPr>
              <w:t xml:space="preserve">All records relating to the conversion of schools to Academy status </w:t>
            </w:r>
          </w:p>
        </w:tc>
        <w:tc>
          <w:tcPr>
            <w:tcW w:w="1417" w:type="dxa"/>
          </w:tcPr>
          <w:p w14:paraId="30EEF273" w14:textId="5B049299" w:rsidR="008622FF" w:rsidRDefault="008622FF" w:rsidP="001726A5">
            <w:pPr>
              <w:rPr>
                <w:rFonts w:ascii="Open Sans" w:hAnsi="Open Sans" w:cs="Open Sans"/>
              </w:rPr>
            </w:pPr>
            <w:r>
              <w:rPr>
                <w:rFonts w:ascii="Open Sans" w:hAnsi="Open Sans" w:cs="Open Sans"/>
              </w:rPr>
              <w:t xml:space="preserve">No </w:t>
            </w:r>
          </w:p>
        </w:tc>
        <w:tc>
          <w:tcPr>
            <w:tcW w:w="2977" w:type="dxa"/>
          </w:tcPr>
          <w:p w14:paraId="097333C0" w14:textId="77777777" w:rsidR="008622FF" w:rsidRDefault="008622FF" w:rsidP="001726A5">
            <w:pPr>
              <w:rPr>
                <w:rFonts w:ascii="Open Sans" w:hAnsi="Open Sans" w:cs="Open Sans"/>
                <w:color w:val="000000"/>
              </w:rPr>
            </w:pPr>
            <w:r>
              <w:rPr>
                <w:rFonts w:ascii="Open Sans" w:hAnsi="Open Sans" w:cs="Open Sans"/>
                <w:color w:val="000000"/>
              </w:rPr>
              <w:t xml:space="preserve">For the life of the organisation </w:t>
            </w:r>
          </w:p>
          <w:p w14:paraId="59D7E4DE" w14:textId="6B0090A9" w:rsidR="008622FF" w:rsidRPr="00861CD5" w:rsidRDefault="008622FF" w:rsidP="001726A5">
            <w:pPr>
              <w:rPr>
                <w:rFonts w:ascii="Open Sans" w:hAnsi="Open Sans" w:cs="Open Sans"/>
                <w:color w:val="000000"/>
              </w:rPr>
            </w:pPr>
            <w:r w:rsidRPr="00E766F6">
              <w:rPr>
                <w:rFonts w:ascii="Open Sans" w:hAnsi="Open Sans" w:cs="Open Sans"/>
                <w:b/>
                <w:bCs/>
                <w:sz w:val="16"/>
                <w:szCs w:val="16"/>
              </w:rPr>
              <w:t>Note:</w:t>
            </w:r>
            <w:r w:rsidRPr="00E766F6">
              <w:rPr>
                <w:rFonts w:ascii="Open Sans" w:hAnsi="Open Sans" w:cs="Open Sans"/>
                <w:sz w:val="16"/>
                <w:szCs w:val="16"/>
              </w:rPr>
              <w:t xml:space="preserve"> Statutory Provision – Companies Act 2006 section 355</w:t>
            </w:r>
          </w:p>
        </w:tc>
        <w:tc>
          <w:tcPr>
            <w:tcW w:w="2126" w:type="dxa"/>
          </w:tcPr>
          <w:p w14:paraId="4A73F03D" w14:textId="50258A18" w:rsidR="008622FF" w:rsidRDefault="00485FC3" w:rsidP="001726A5">
            <w:pPr>
              <w:rPr>
                <w:rFonts w:ascii="Open Sans" w:hAnsi="Open Sans" w:cs="Open Sans"/>
              </w:rPr>
            </w:pPr>
            <w:r>
              <w:rPr>
                <w:rFonts w:ascii="Open Sans" w:hAnsi="Open Sans" w:cs="Open Sans"/>
              </w:rPr>
              <w:t xml:space="preserve">Consult local archives before disposal </w:t>
            </w:r>
          </w:p>
        </w:tc>
      </w:tr>
      <w:tr w:rsidR="008622FF" w14:paraId="54D0AE02" w14:textId="77777777" w:rsidTr="001726A5">
        <w:tc>
          <w:tcPr>
            <w:tcW w:w="2689" w:type="dxa"/>
          </w:tcPr>
          <w:p w14:paraId="275D3980" w14:textId="172B7F40" w:rsidR="008622FF" w:rsidRDefault="00DE7E54" w:rsidP="001726A5">
            <w:pPr>
              <w:rPr>
                <w:rFonts w:ascii="Open Sans" w:hAnsi="Open Sans" w:cs="Open Sans"/>
              </w:rPr>
            </w:pPr>
            <w:r>
              <w:rPr>
                <w:rFonts w:ascii="Open Sans" w:hAnsi="Open Sans" w:cs="Open Sans"/>
              </w:rPr>
              <w:t xml:space="preserve">Policy documents created and administered by the Governing Body </w:t>
            </w:r>
          </w:p>
        </w:tc>
        <w:tc>
          <w:tcPr>
            <w:tcW w:w="1417" w:type="dxa"/>
          </w:tcPr>
          <w:p w14:paraId="3E73BD27" w14:textId="0A6B20C2" w:rsidR="008622FF" w:rsidRDefault="00DE7E54" w:rsidP="001726A5">
            <w:pPr>
              <w:rPr>
                <w:rFonts w:ascii="Open Sans" w:hAnsi="Open Sans" w:cs="Open Sans"/>
              </w:rPr>
            </w:pPr>
            <w:r>
              <w:rPr>
                <w:rFonts w:ascii="Open Sans" w:hAnsi="Open Sans" w:cs="Open Sans"/>
              </w:rPr>
              <w:t xml:space="preserve">No </w:t>
            </w:r>
          </w:p>
        </w:tc>
        <w:tc>
          <w:tcPr>
            <w:tcW w:w="2977" w:type="dxa"/>
          </w:tcPr>
          <w:p w14:paraId="792C5499" w14:textId="6D55E59D" w:rsidR="008622FF" w:rsidRPr="00DE7E54" w:rsidRDefault="00DE7E54" w:rsidP="001726A5">
            <w:pPr>
              <w:rPr>
                <w:rFonts w:ascii="Open Sans" w:hAnsi="Open Sans" w:cs="Open Sans"/>
                <w:color w:val="000000"/>
              </w:rPr>
            </w:pPr>
            <w:r w:rsidRPr="00DE7E54">
              <w:rPr>
                <w:rFonts w:ascii="Open Sans" w:hAnsi="Open Sans" w:cs="Open Sans"/>
                <w:color w:val="000000"/>
              </w:rPr>
              <w:t xml:space="preserve">Until superseded. The </w:t>
            </w:r>
            <w:r w:rsidR="00123260" w:rsidRPr="00DE7E54">
              <w:rPr>
                <w:rFonts w:ascii="Open Sans" w:hAnsi="Open Sans" w:cs="Open Sans"/>
                <w:color w:val="000000"/>
              </w:rPr>
              <w:t>school</w:t>
            </w:r>
            <w:r w:rsidRPr="00DE7E54">
              <w:rPr>
                <w:rFonts w:ascii="Open Sans" w:hAnsi="Open Sans" w:cs="Open Sans"/>
                <w:color w:val="000000"/>
              </w:rPr>
              <w:t xml:space="preserve"> should consider keeping all policies relating to safeguarding, child protection or other pupil related issues such as exclusion until the government and ICO have published guidance about the implementation of the recommendations made in the IICSA report</w:t>
            </w:r>
          </w:p>
        </w:tc>
        <w:tc>
          <w:tcPr>
            <w:tcW w:w="2126" w:type="dxa"/>
          </w:tcPr>
          <w:p w14:paraId="34B6686B" w14:textId="6E9B922C" w:rsidR="008622FF" w:rsidRDefault="005A657E" w:rsidP="001726A5">
            <w:pPr>
              <w:rPr>
                <w:rFonts w:ascii="Open Sans" w:hAnsi="Open Sans" w:cs="Open Sans"/>
              </w:rPr>
            </w:pPr>
            <w:r>
              <w:rPr>
                <w:rFonts w:ascii="Open Sans" w:hAnsi="Open Sans" w:cs="Open Sans"/>
              </w:rPr>
              <w:t>Secure Disposal</w:t>
            </w:r>
          </w:p>
        </w:tc>
      </w:tr>
    </w:tbl>
    <w:p w14:paraId="7C2A3592" w14:textId="77777777" w:rsidR="00C2553F" w:rsidRDefault="00C2553F" w:rsidP="00E809AC">
      <w:pPr>
        <w:rPr>
          <w:rFonts w:ascii="Open Sans" w:hAnsi="Open Sans" w:cs="Open Sans"/>
        </w:rPr>
      </w:pPr>
    </w:p>
    <w:p w14:paraId="4C723892" w14:textId="1B458D17" w:rsidR="0009207E" w:rsidRPr="0009207E" w:rsidRDefault="0009207E" w:rsidP="00E772BB">
      <w:pPr>
        <w:rPr>
          <w:rFonts w:ascii="Open Sans" w:hAnsi="Open Sans" w:cs="Open Sans"/>
          <w:b/>
          <w:bCs/>
        </w:rPr>
      </w:pPr>
      <w:r w:rsidRPr="0009207E">
        <w:rPr>
          <w:rFonts w:ascii="Open Sans" w:hAnsi="Open Sans" w:cs="Open Sans"/>
          <w:b/>
          <w:bCs/>
        </w:rPr>
        <w:lastRenderedPageBreak/>
        <w:t xml:space="preserve">Governors, </w:t>
      </w:r>
      <w:proofErr w:type="gramStart"/>
      <w:r w:rsidRPr="0009207E">
        <w:rPr>
          <w:rFonts w:ascii="Open Sans" w:hAnsi="Open Sans" w:cs="Open Sans"/>
          <w:b/>
          <w:bCs/>
        </w:rPr>
        <w:t>Directors</w:t>
      </w:r>
      <w:proofErr w:type="gramEnd"/>
      <w:r w:rsidRPr="0009207E">
        <w:rPr>
          <w:rFonts w:ascii="Open Sans" w:hAnsi="Open Sans" w:cs="Open Sans"/>
          <w:b/>
          <w:bCs/>
        </w:rPr>
        <w:t xml:space="preserve"> and Trustees </w:t>
      </w:r>
    </w:p>
    <w:tbl>
      <w:tblPr>
        <w:tblStyle w:val="TableGrid"/>
        <w:tblW w:w="9209" w:type="dxa"/>
        <w:tblLook w:val="04A0" w:firstRow="1" w:lastRow="0" w:firstColumn="1" w:lastColumn="0" w:noHBand="0" w:noVBand="1"/>
      </w:tblPr>
      <w:tblGrid>
        <w:gridCol w:w="2689"/>
        <w:gridCol w:w="1417"/>
        <w:gridCol w:w="2977"/>
        <w:gridCol w:w="2126"/>
      </w:tblGrid>
      <w:tr w:rsidR="003D11FD" w:rsidRPr="008C677C" w14:paraId="4318202F" w14:textId="77777777" w:rsidTr="001726A5">
        <w:tc>
          <w:tcPr>
            <w:tcW w:w="2689" w:type="dxa"/>
            <w:shd w:val="clear" w:color="auto" w:fill="D9D9D9" w:themeFill="background1" w:themeFillShade="D9"/>
          </w:tcPr>
          <w:p w14:paraId="4A08DFC4"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517D305A"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4AB4D7D8"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6C94992"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Disposal </w:t>
            </w:r>
          </w:p>
        </w:tc>
      </w:tr>
      <w:tr w:rsidR="003D11FD" w14:paraId="34ADC6E2" w14:textId="77777777" w:rsidTr="001726A5">
        <w:tc>
          <w:tcPr>
            <w:tcW w:w="2689" w:type="dxa"/>
          </w:tcPr>
          <w:p w14:paraId="0F97831E" w14:textId="1290EEA4" w:rsidR="003D11FD" w:rsidRDefault="00844DB4" w:rsidP="001726A5">
            <w:pPr>
              <w:rPr>
                <w:rFonts w:ascii="Open Sans" w:hAnsi="Open Sans" w:cs="Open Sans"/>
              </w:rPr>
            </w:pPr>
            <w:r>
              <w:rPr>
                <w:rFonts w:ascii="Open Sans" w:hAnsi="Open Sans" w:cs="Open Sans"/>
              </w:rPr>
              <w:t xml:space="preserve">Appointment of Trustees, </w:t>
            </w:r>
            <w:proofErr w:type="gramStart"/>
            <w:r>
              <w:rPr>
                <w:rFonts w:ascii="Open Sans" w:hAnsi="Open Sans" w:cs="Open Sans"/>
              </w:rPr>
              <w:t>Governors</w:t>
            </w:r>
            <w:proofErr w:type="gramEnd"/>
            <w:r>
              <w:rPr>
                <w:rFonts w:ascii="Open Sans" w:hAnsi="Open Sans" w:cs="Open Sans"/>
              </w:rPr>
              <w:t xml:space="preserve"> and Directors </w:t>
            </w:r>
          </w:p>
        </w:tc>
        <w:tc>
          <w:tcPr>
            <w:tcW w:w="1417" w:type="dxa"/>
          </w:tcPr>
          <w:p w14:paraId="428DD9C9" w14:textId="1B9507CF" w:rsidR="003D11FD" w:rsidRDefault="00844DB4" w:rsidP="001726A5">
            <w:pPr>
              <w:rPr>
                <w:rFonts w:ascii="Open Sans" w:hAnsi="Open Sans" w:cs="Open Sans"/>
              </w:rPr>
            </w:pPr>
            <w:r>
              <w:rPr>
                <w:rFonts w:ascii="Open Sans" w:hAnsi="Open Sans" w:cs="Open Sans"/>
              </w:rPr>
              <w:t xml:space="preserve">Yes </w:t>
            </w:r>
          </w:p>
        </w:tc>
        <w:tc>
          <w:tcPr>
            <w:tcW w:w="2977" w:type="dxa"/>
          </w:tcPr>
          <w:p w14:paraId="0274ED6C" w14:textId="77777777" w:rsidR="003D11FD" w:rsidRDefault="00844DB4" w:rsidP="001726A5">
            <w:pPr>
              <w:rPr>
                <w:rFonts w:ascii="Open Sans" w:hAnsi="Open Sans" w:cs="Open Sans"/>
              </w:rPr>
            </w:pPr>
            <w:r>
              <w:rPr>
                <w:rFonts w:ascii="Open Sans" w:hAnsi="Open Sans" w:cs="Open Sans"/>
              </w:rPr>
              <w:t xml:space="preserve">Life of appointment + 6 years </w:t>
            </w:r>
          </w:p>
          <w:p w14:paraId="56E8BD39" w14:textId="5AC4F8B6" w:rsidR="000B2367" w:rsidRDefault="000B2367" w:rsidP="001726A5">
            <w:pPr>
              <w:rPr>
                <w:rFonts w:ascii="Open Sans" w:hAnsi="Open Sans" w:cs="Open Sans"/>
              </w:rPr>
            </w:pPr>
            <w:r w:rsidRPr="00E766F6">
              <w:rPr>
                <w:rFonts w:ascii="Open Sans" w:hAnsi="Open Sans" w:cs="Open Sans"/>
                <w:b/>
                <w:bCs/>
                <w:sz w:val="16"/>
                <w:szCs w:val="16"/>
              </w:rPr>
              <w:t>Note:</w:t>
            </w:r>
            <w:r w:rsidRPr="00E766F6">
              <w:rPr>
                <w:rFonts w:ascii="Open Sans" w:hAnsi="Open Sans" w:cs="Open Sans"/>
                <w:sz w:val="16"/>
                <w:szCs w:val="16"/>
              </w:rPr>
              <w:t xml:space="preserve"> Statutory Provision – Companies Act 2006 section 355</w:t>
            </w:r>
          </w:p>
        </w:tc>
        <w:tc>
          <w:tcPr>
            <w:tcW w:w="2126" w:type="dxa"/>
          </w:tcPr>
          <w:p w14:paraId="39B01F4E" w14:textId="77777777" w:rsidR="003D11FD" w:rsidRDefault="003D11FD" w:rsidP="001726A5">
            <w:pPr>
              <w:rPr>
                <w:rFonts w:ascii="Open Sans" w:hAnsi="Open Sans" w:cs="Open Sans"/>
              </w:rPr>
            </w:pPr>
            <w:r>
              <w:rPr>
                <w:rFonts w:ascii="Open Sans" w:hAnsi="Open Sans" w:cs="Open Sans"/>
              </w:rPr>
              <w:t>Secure Disposal</w:t>
            </w:r>
          </w:p>
        </w:tc>
      </w:tr>
      <w:tr w:rsidR="003D5A09" w14:paraId="68563B70" w14:textId="77777777" w:rsidTr="001726A5">
        <w:tc>
          <w:tcPr>
            <w:tcW w:w="2689" w:type="dxa"/>
          </w:tcPr>
          <w:p w14:paraId="7ED05EA3" w14:textId="49F4F7E4" w:rsidR="003D5A09" w:rsidRDefault="003D5A09" w:rsidP="003D5A09">
            <w:pPr>
              <w:rPr>
                <w:rFonts w:ascii="Open Sans" w:hAnsi="Open Sans" w:cs="Open Sans"/>
              </w:rPr>
            </w:pPr>
            <w:r>
              <w:rPr>
                <w:rFonts w:ascii="Open Sans" w:hAnsi="Open Sans" w:cs="Open Sans"/>
              </w:rPr>
              <w:t xml:space="preserve">Records relating to the election of parent and staff governors not appointed by the governors. </w:t>
            </w:r>
          </w:p>
        </w:tc>
        <w:tc>
          <w:tcPr>
            <w:tcW w:w="1417" w:type="dxa"/>
          </w:tcPr>
          <w:p w14:paraId="1ACB7CDE" w14:textId="6B86BBAE" w:rsidR="003D5A09" w:rsidRDefault="003D5A09" w:rsidP="003D5A09">
            <w:pPr>
              <w:rPr>
                <w:rFonts w:ascii="Open Sans" w:hAnsi="Open Sans" w:cs="Open Sans"/>
              </w:rPr>
            </w:pPr>
            <w:r>
              <w:rPr>
                <w:rFonts w:ascii="Open Sans" w:hAnsi="Open Sans" w:cs="Open Sans"/>
              </w:rPr>
              <w:t>Yes</w:t>
            </w:r>
          </w:p>
        </w:tc>
        <w:tc>
          <w:tcPr>
            <w:tcW w:w="2977" w:type="dxa"/>
          </w:tcPr>
          <w:p w14:paraId="0B8208A0" w14:textId="1F50DCD3" w:rsidR="003D5A09" w:rsidRDefault="003D5A09" w:rsidP="003D5A09">
            <w:pPr>
              <w:rPr>
                <w:rFonts w:ascii="Open Sans" w:hAnsi="Open Sans" w:cs="Open Sans"/>
              </w:rPr>
            </w:pPr>
            <w:r>
              <w:rPr>
                <w:rFonts w:ascii="Open Sans" w:hAnsi="Open Sans" w:cs="Open Sans"/>
              </w:rPr>
              <w:t xml:space="preserve">Date of election + 6 moths </w:t>
            </w:r>
          </w:p>
        </w:tc>
        <w:tc>
          <w:tcPr>
            <w:tcW w:w="2126" w:type="dxa"/>
          </w:tcPr>
          <w:p w14:paraId="1691898A" w14:textId="4F914222" w:rsidR="003D5A09" w:rsidRDefault="003D5A09" w:rsidP="003D5A09">
            <w:pPr>
              <w:rPr>
                <w:rFonts w:ascii="Open Sans" w:hAnsi="Open Sans" w:cs="Open Sans"/>
              </w:rPr>
            </w:pPr>
            <w:r>
              <w:rPr>
                <w:rFonts w:ascii="Open Sans" w:hAnsi="Open Sans" w:cs="Open Sans"/>
              </w:rPr>
              <w:t>Secure Disposal</w:t>
            </w:r>
          </w:p>
        </w:tc>
      </w:tr>
      <w:tr w:rsidR="003D5A09" w14:paraId="6F1A1EAA" w14:textId="77777777" w:rsidTr="001726A5">
        <w:tc>
          <w:tcPr>
            <w:tcW w:w="2689" w:type="dxa"/>
          </w:tcPr>
          <w:p w14:paraId="6D2804EE" w14:textId="76F22BD1" w:rsidR="003D5A09" w:rsidRDefault="003D5A09" w:rsidP="003D5A09">
            <w:pPr>
              <w:rPr>
                <w:rFonts w:ascii="Open Sans" w:hAnsi="Open Sans" w:cs="Open Sans"/>
              </w:rPr>
            </w:pPr>
            <w:r>
              <w:rPr>
                <w:rFonts w:ascii="Open Sans" w:hAnsi="Open Sans" w:cs="Open Sans"/>
              </w:rPr>
              <w:t xml:space="preserve">Records relating to the appointment of co-opted governors </w:t>
            </w:r>
          </w:p>
        </w:tc>
        <w:tc>
          <w:tcPr>
            <w:tcW w:w="1417" w:type="dxa"/>
          </w:tcPr>
          <w:p w14:paraId="33520F4E" w14:textId="34960E03" w:rsidR="003D5A09" w:rsidRDefault="003D5A09" w:rsidP="003D5A09">
            <w:pPr>
              <w:rPr>
                <w:rFonts w:ascii="Open Sans" w:hAnsi="Open Sans" w:cs="Open Sans"/>
              </w:rPr>
            </w:pPr>
            <w:r>
              <w:rPr>
                <w:rFonts w:ascii="Open Sans" w:hAnsi="Open Sans" w:cs="Open Sans"/>
              </w:rPr>
              <w:t xml:space="preserve">Yes </w:t>
            </w:r>
          </w:p>
        </w:tc>
        <w:tc>
          <w:tcPr>
            <w:tcW w:w="2977" w:type="dxa"/>
          </w:tcPr>
          <w:p w14:paraId="6E21F77A" w14:textId="67CF109B" w:rsidR="003D5A09" w:rsidRPr="002741CC" w:rsidRDefault="003D5A09" w:rsidP="003D5A09">
            <w:pPr>
              <w:rPr>
                <w:rFonts w:ascii="Open Sans" w:hAnsi="Open Sans" w:cs="Open Sans"/>
              </w:rPr>
            </w:pPr>
            <w:r w:rsidRPr="002741CC">
              <w:rPr>
                <w:rFonts w:ascii="Open Sans" w:hAnsi="Open Sans" w:cs="Open Sans"/>
                <w:color w:val="000000"/>
              </w:rPr>
              <w:t>Provided that the decision has been recorded in the minutes the records relating to the appointment can be destroyed once the co-opted governor has finished their term of office except where there have been allegations concerning children. In this case retain for 25 years.</w:t>
            </w:r>
          </w:p>
        </w:tc>
        <w:tc>
          <w:tcPr>
            <w:tcW w:w="2126" w:type="dxa"/>
          </w:tcPr>
          <w:p w14:paraId="282002DA" w14:textId="5ADF160B" w:rsidR="003D5A09" w:rsidRDefault="003D5A09" w:rsidP="003D5A09">
            <w:pPr>
              <w:rPr>
                <w:rFonts w:ascii="Open Sans" w:hAnsi="Open Sans" w:cs="Open Sans"/>
              </w:rPr>
            </w:pPr>
            <w:r>
              <w:rPr>
                <w:rFonts w:ascii="Open Sans" w:hAnsi="Open Sans" w:cs="Open Sans"/>
              </w:rPr>
              <w:t>Secure Disposal</w:t>
            </w:r>
          </w:p>
        </w:tc>
      </w:tr>
      <w:tr w:rsidR="00737366" w14:paraId="17598D67" w14:textId="77777777" w:rsidTr="001726A5">
        <w:tc>
          <w:tcPr>
            <w:tcW w:w="2689" w:type="dxa"/>
          </w:tcPr>
          <w:p w14:paraId="6E092142" w14:textId="6A3C344E" w:rsidR="00737366" w:rsidRDefault="00737366" w:rsidP="00737366">
            <w:pPr>
              <w:rPr>
                <w:rFonts w:ascii="Open Sans" w:hAnsi="Open Sans" w:cs="Open Sans"/>
              </w:rPr>
            </w:pPr>
            <w:r>
              <w:rPr>
                <w:rFonts w:ascii="Open Sans" w:hAnsi="Open Sans" w:cs="Open Sans"/>
              </w:rPr>
              <w:t xml:space="preserve">Records relating to the terms of office of serving governors including evidence of appointment </w:t>
            </w:r>
          </w:p>
        </w:tc>
        <w:tc>
          <w:tcPr>
            <w:tcW w:w="1417" w:type="dxa"/>
          </w:tcPr>
          <w:p w14:paraId="6F4DC467" w14:textId="5324E7A8" w:rsidR="00737366" w:rsidRDefault="00737366" w:rsidP="00737366">
            <w:pPr>
              <w:rPr>
                <w:rFonts w:ascii="Open Sans" w:hAnsi="Open Sans" w:cs="Open Sans"/>
              </w:rPr>
            </w:pPr>
            <w:r>
              <w:rPr>
                <w:rFonts w:ascii="Open Sans" w:hAnsi="Open Sans" w:cs="Open Sans"/>
              </w:rPr>
              <w:t xml:space="preserve">Yes </w:t>
            </w:r>
          </w:p>
        </w:tc>
        <w:tc>
          <w:tcPr>
            <w:tcW w:w="2977" w:type="dxa"/>
          </w:tcPr>
          <w:p w14:paraId="1574A51F" w14:textId="41642544" w:rsidR="00737366" w:rsidRPr="003D5A09" w:rsidRDefault="00737366" w:rsidP="00737366">
            <w:pPr>
              <w:rPr>
                <w:rFonts w:ascii="Open Sans" w:hAnsi="Open Sans" w:cs="Open Sans"/>
                <w:color w:val="000000"/>
              </w:rPr>
            </w:pPr>
            <w:r w:rsidRPr="003D5A09">
              <w:rPr>
                <w:rFonts w:ascii="Open Sans" w:hAnsi="Open Sans" w:cs="Open Sans"/>
                <w:color w:val="000000"/>
              </w:rPr>
              <w:t>Date appointment ceases plus 6 years except where there have been allegations concerning children. In this case retain for 25 years.</w:t>
            </w:r>
          </w:p>
        </w:tc>
        <w:tc>
          <w:tcPr>
            <w:tcW w:w="2126" w:type="dxa"/>
          </w:tcPr>
          <w:p w14:paraId="36EF59EC" w14:textId="2464DBCC" w:rsidR="00737366" w:rsidRDefault="00737366" w:rsidP="00737366">
            <w:pPr>
              <w:rPr>
                <w:rFonts w:ascii="Open Sans" w:hAnsi="Open Sans" w:cs="Open Sans"/>
              </w:rPr>
            </w:pPr>
            <w:r>
              <w:rPr>
                <w:rFonts w:ascii="Open Sans" w:hAnsi="Open Sans" w:cs="Open Sans"/>
              </w:rPr>
              <w:t>Secure Disposal</w:t>
            </w:r>
          </w:p>
        </w:tc>
      </w:tr>
      <w:tr w:rsidR="00737366" w14:paraId="2791B501" w14:textId="77777777" w:rsidTr="001726A5">
        <w:tc>
          <w:tcPr>
            <w:tcW w:w="2689" w:type="dxa"/>
          </w:tcPr>
          <w:p w14:paraId="45510AD4" w14:textId="7980FC96" w:rsidR="00737366" w:rsidRDefault="00737366" w:rsidP="00737366">
            <w:pPr>
              <w:rPr>
                <w:rFonts w:ascii="Open Sans" w:hAnsi="Open Sans" w:cs="Open Sans"/>
              </w:rPr>
            </w:pPr>
            <w:r>
              <w:rPr>
                <w:rFonts w:ascii="Open Sans" w:hAnsi="Open Sans" w:cs="Open Sans"/>
              </w:rPr>
              <w:t xml:space="preserve">Records relating to Governor Declaration against disqualification criteria </w:t>
            </w:r>
          </w:p>
        </w:tc>
        <w:tc>
          <w:tcPr>
            <w:tcW w:w="1417" w:type="dxa"/>
          </w:tcPr>
          <w:p w14:paraId="511933F7" w14:textId="380F114A" w:rsidR="00737366" w:rsidRDefault="00737366" w:rsidP="00737366">
            <w:pPr>
              <w:rPr>
                <w:rFonts w:ascii="Open Sans" w:hAnsi="Open Sans" w:cs="Open Sans"/>
              </w:rPr>
            </w:pPr>
            <w:r>
              <w:rPr>
                <w:rFonts w:ascii="Open Sans" w:hAnsi="Open Sans" w:cs="Open Sans"/>
              </w:rPr>
              <w:t xml:space="preserve">Yes </w:t>
            </w:r>
          </w:p>
        </w:tc>
        <w:tc>
          <w:tcPr>
            <w:tcW w:w="2977" w:type="dxa"/>
          </w:tcPr>
          <w:p w14:paraId="4EEB7979" w14:textId="763B9349" w:rsidR="00737366" w:rsidRPr="003D5A09" w:rsidRDefault="00737366" w:rsidP="00737366">
            <w:pPr>
              <w:rPr>
                <w:rFonts w:ascii="Open Sans" w:hAnsi="Open Sans" w:cs="Open Sans"/>
                <w:color w:val="000000"/>
              </w:rPr>
            </w:pPr>
            <w:r>
              <w:rPr>
                <w:rFonts w:ascii="Open Sans" w:hAnsi="Open Sans" w:cs="Open Sans"/>
                <w:color w:val="000000"/>
              </w:rPr>
              <w:t xml:space="preserve">Date appointment ceases + 6 years </w:t>
            </w:r>
          </w:p>
        </w:tc>
        <w:tc>
          <w:tcPr>
            <w:tcW w:w="2126" w:type="dxa"/>
          </w:tcPr>
          <w:p w14:paraId="3AA002A1" w14:textId="338907F2" w:rsidR="00737366" w:rsidRDefault="00737366" w:rsidP="00737366">
            <w:pPr>
              <w:rPr>
                <w:rFonts w:ascii="Open Sans" w:hAnsi="Open Sans" w:cs="Open Sans"/>
              </w:rPr>
            </w:pPr>
            <w:r>
              <w:rPr>
                <w:rFonts w:ascii="Open Sans" w:hAnsi="Open Sans" w:cs="Open Sans"/>
              </w:rPr>
              <w:t xml:space="preserve">Secure Disposal </w:t>
            </w:r>
          </w:p>
        </w:tc>
      </w:tr>
      <w:tr w:rsidR="00737366" w14:paraId="03B5E7A3" w14:textId="77777777" w:rsidTr="001726A5">
        <w:tc>
          <w:tcPr>
            <w:tcW w:w="2689" w:type="dxa"/>
          </w:tcPr>
          <w:p w14:paraId="463FFF92" w14:textId="51CAFF80" w:rsidR="00737366" w:rsidRDefault="00737366" w:rsidP="00737366">
            <w:pPr>
              <w:rPr>
                <w:rFonts w:ascii="Open Sans" w:hAnsi="Open Sans" w:cs="Open Sans"/>
              </w:rPr>
            </w:pPr>
            <w:r>
              <w:rPr>
                <w:rFonts w:ascii="Open Sans" w:hAnsi="Open Sans" w:cs="Open Sans"/>
              </w:rPr>
              <w:t xml:space="preserve">Governors Code of Conduct </w:t>
            </w:r>
          </w:p>
        </w:tc>
        <w:tc>
          <w:tcPr>
            <w:tcW w:w="1417" w:type="dxa"/>
          </w:tcPr>
          <w:p w14:paraId="203C6F1D" w14:textId="00EC28CA" w:rsidR="00737366" w:rsidRDefault="00737366" w:rsidP="00737366">
            <w:pPr>
              <w:rPr>
                <w:rFonts w:ascii="Open Sans" w:hAnsi="Open Sans" w:cs="Open Sans"/>
              </w:rPr>
            </w:pPr>
            <w:r>
              <w:rPr>
                <w:rFonts w:ascii="Open Sans" w:hAnsi="Open Sans" w:cs="Open Sans"/>
              </w:rPr>
              <w:t xml:space="preserve">No </w:t>
            </w:r>
          </w:p>
        </w:tc>
        <w:tc>
          <w:tcPr>
            <w:tcW w:w="2977" w:type="dxa"/>
          </w:tcPr>
          <w:p w14:paraId="497F74AA" w14:textId="7263A41E" w:rsidR="00737366" w:rsidRDefault="00737366" w:rsidP="00737366">
            <w:pPr>
              <w:rPr>
                <w:rFonts w:ascii="Open Sans" w:hAnsi="Open Sans" w:cs="Open Sans"/>
                <w:color w:val="000000"/>
              </w:rPr>
            </w:pPr>
            <w:r>
              <w:rPr>
                <w:rFonts w:ascii="Open Sans" w:hAnsi="Open Sans" w:cs="Open Sans"/>
                <w:color w:val="000000"/>
              </w:rPr>
              <w:t xml:space="preserve">This is expected to be a dynamic document, one copy of each version should be retained for the life of the organisation. </w:t>
            </w:r>
          </w:p>
        </w:tc>
        <w:tc>
          <w:tcPr>
            <w:tcW w:w="2126" w:type="dxa"/>
          </w:tcPr>
          <w:p w14:paraId="39AB8263" w14:textId="15147B6C" w:rsidR="00737366" w:rsidRDefault="00737366" w:rsidP="00737366">
            <w:pPr>
              <w:rPr>
                <w:rFonts w:ascii="Open Sans" w:hAnsi="Open Sans" w:cs="Open Sans"/>
              </w:rPr>
            </w:pPr>
            <w:r>
              <w:rPr>
                <w:rFonts w:ascii="Open Sans" w:hAnsi="Open Sans" w:cs="Open Sans"/>
              </w:rPr>
              <w:t xml:space="preserve">Secure Disposal </w:t>
            </w:r>
          </w:p>
        </w:tc>
      </w:tr>
      <w:tr w:rsidR="00737366" w14:paraId="0CF07934" w14:textId="77777777" w:rsidTr="001726A5">
        <w:tc>
          <w:tcPr>
            <w:tcW w:w="2689" w:type="dxa"/>
          </w:tcPr>
          <w:p w14:paraId="296710DA" w14:textId="13FB26EE" w:rsidR="00737366" w:rsidRDefault="00737366" w:rsidP="00737366">
            <w:pPr>
              <w:rPr>
                <w:rFonts w:ascii="Open Sans" w:hAnsi="Open Sans" w:cs="Open Sans"/>
              </w:rPr>
            </w:pPr>
            <w:r>
              <w:rPr>
                <w:rFonts w:ascii="Open Sans" w:hAnsi="Open Sans" w:cs="Open Sans"/>
              </w:rPr>
              <w:t xml:space="preserve">Records relating to DBS checks carried out </w:t>
            </w:r>
            <w:r w:rsidR="00F4496C">
              <w:rPr>
                <w:rFonts w:ascii="Open Sans" w:hAnsi="Open Sans" w:cs="Open Sans"/>
              </w:rPr>
              <w:t xml:space="preserve">on </w:t>
            </w:r>
            <w:r w:rsidR="005304DF">
              <w:rPr>
                <w:rFonts w:ascii="Open Sans" w:hAnsi="Open Sans" w:cs="Open Sans"/>
              </w:rPr>
              <w:t>the clerk and members of the governing body</w:t>
            </w:r>
          </w:p>
        </w:tc>
        <w:tc>
          <w:tcPr>
            <w:tcW w:w="1417" w:type="dxa"/>
          </w:tcPr>
          <w:p w14:paraId="71FE53C2" w14:textId="1CADAFE9" w:rsidR="00737366" w:rsidRDefault="005304DF" w:rsidP="00737366">
            <w:pPr>
              <w:rPr>
                <w:rFonts w:ascii="Open Sans" w:hAnsi="Open Sans" w:cs="Open Sans"/>
              </w:rPr>
            </w:pPr>
            <w:r>
              <w:rPr>
                <w:rFonts w:ascii="Open Sans" w:hAnsi="Open Sans" w:cs="Open Sans"/>
              </w:rPr>
              <w:t xml:space="preserve">Yes </w:t>
            </w:r>
          </w:p>
        </w:tc>
        <w:tc>
          <w:tcPr>
            <w:tcW w:w="2977" w:type="dxa"/>
          </w:tcPr>
          <w:p w14:paraId="44E02E24" w14:textId="4640A958" w:rsidR="00737366" w:rsidRPr="005304DF" w:rsidRDefault="005304DF" w:rsidP="00737366">
            <w:pPr>
              <w:rPr>
                <w:rFonts w:ascii="Open Sans" w:hAnsi="Open Sans" w:cs="Open Sans"/>
                <w:color w:val="000000"/>
              </w:rPr>
            </w:pPr>
            <w:r w:rsidRPr="005304DF">
              <w:rPr>
                <w:rFonts w:ascii="Open Sans" w:hAnsi="Open Sans" w:cs="Open Sans"/>
                <w:color w:val="000000"/>
              </w:rPr>
              <w:t xml:space="preserve">Date of DBS check + 6 months (but need to retain a record of the date of the DBS check if you are </w:t>
            </w:r>
            <w:r w:rsidRPr="005304DF">
              <w:rPr>
                <w:rFonts w:ascii="Open Sans" w:hAnsi="Open Sans" w:cs="Open Sans"/>
                <w:color w:val="000000"/>
              </w:rPr>
              <w:lastRenderedPageBreak/>
              <w:t>renewing every 3-5 years depending on policy)</w:t>
            </w:r>
          </w:p>
        </w:tc>
        <w:tc>
          <w:tcPr>
            <w:tcW w:w="2126" w:type="dxa"/>
          </w:tcPr>
          <w:p w14:paraId="6756EDDF" w14:textId="570F4954" w:rsidR="00737366" w:rsidRDefault="00AD07D8" w:rsidP="00737366">
            <w:pPr>
              <w:rPr>
                <w:rFonts w:ascii="Open Sans" w:hAnsi="Open Sans" w:cs="Open Sans"/>
              </w:rPr>
            </w:pPr>
            <w:r>
              <w:rPr>
                <w:rFonts w:ascii="Open Sans" w:hAnsi="Open Sans" w:cs="Open Sans"/>
              </w:rPr>
              <w:lastRenderedPageBreak/>
              <w:t xml:space="preserve">Secure Disposal </w:t>
            </w:r>
          </w:p>
        </w:tc>
      </w:tr>
      <w:tr w:rsidR="00AD07D8" w14:paraId="7D1ABB79" w14:textId="77777777" w:rsidTr="001726A5">
        <w:tc>
          <w:tcPr>
            <w:tcW w:w="2689" w:type="dxa"/>
          </w:tcPr>
          <w:p w14:paraId="228A4D7D" w14:textId="53FC5E96" w:rsidR="00AD07D8" w:rsidRDefault="00AD07D8" w:rsidP="00737366">
            <w:pPr>
              <w:rPr>
                <w:rFonts w:ascii="Open Sans" w:hAnsi="Open Sans" w:cs="Open Sans"/>
              </w:rPr>
            </w:pPr>
            <w:r>
              <w:rPr>
                <w:rFonts w:ascii="Open Sans" w:hAnsi="Open Sans" w:cs="Open Sans"/>
              </w:rPr>
              <w:t xml:space="preserve">Governor personnel files </w:t>
            </w:r>
          </w:p>
        </w:tc>
        <w:tc>
          <w:tcPr>
            <w:tcW w:w="1417" w:type="dxa"/>
          </w:tcPr>
          <w:p w14:paraId="2ECB73E0" w14:textId="52FFAE3A" w:rsidR="00AD07D8" w:rsidRDefault="00AD07D8" w:rsidP="00737366">
            <w:pPr>
              <w:rPr>
                <w:rFonts w:ascii="Open Sans" w:hAnsi="Open Sans" w:cs="Open Sans"/>
              </w:rPr>
            </w:pPr>
            <w:r>
              <w:rPr>
                <w:rFonts w:ascii="Open Sans" w:hAnsi="Open Sans" w:cs="Open Sans"/>
              </w:rPr>
              <w:t xml:space="preserve">Yes </w:t>
            </w:r>
          </w:p>
        </w:tc>
        <w:tc>
          <w:tcPr>
            <w:tcW w:w="2977" w:type="dxa"/>
          </w:tcPr>
          <w:p w14:paraId="4E292C72" w14:textId="13AADEC6" w:rsidR="00AD07D8" w:rsidRPr="00A8177C" w:rsidRDefault="00A8177C" w:rsidP="00737366">
            <w:pPr>
              <w:rPr>
                <w:rFonts w:ascii="Open Sans" w:hAnsi="Open Sans" w:cs="Open Sans"/>
                <w:color w:val="000000"/>
              </w:rPr>
            </w:pPr>
            <w:r w:rsidRPr="00A8177C">
              <w:rPr>
                <w:rFonts w:ascii="Open Sans" w:hAnsi="Open Sans" w:cs="Open Sans"/>
                <w:color w:val="000000"/>
              </w:rPr>
              <w:t>Date appointment ceases plus 6 years except where there have been allegations concerning children. In this case retain for 25 years</w:t>
            </w:r>
          </w:p>
        </w:tc>
        <w:tc>
          <w:tcPr>
            <w:tcW w:w="2126" w:type="dxa"/>
          </w:tcPr>
          <w:p w14:paraId="1C9AE39D" w14:textId="30E15884" w:rsidR="00AD07D8" w:rsidRDefault="00A8177C" w:rsidP="00737366">
            <w:pPr>
              <w:rPr>
                <w:rFonts w:ascii="Open Sans" w:hAnsi="Open Sans" w:cs="Open Sans"/>
              </w:rPr>
            </w:pPr>
            <w:r>
              <w:rPr>
                <w:rFonts w:ascii="Open Sans" w:hAnsi="Open Sans" w:cs="Open Sans"/>
              </w:rPr>
              <w:t xml:space="preserve">Secure Disposal </w:t>
            </w:r>
          </w:p>
        </w:tc>
      </w:tr>
      <w:tr w:rsidR="00A8177C" w14:paraId="16697C9B" w14:textId="77777777" w:rsidTr="001726A5">
        <w:tc>
          <w:tcPr>
            <w:tcW w:w="2689" w:type="dxa"/>
          </w:tcPr>
          <w:p w14:paraId="23E065CA" w14:textId="1D4DE331" w:rsidR="00A8177C" w:rsidRDefault="00A8177C" w:rsidP="00737366">
            <w:pPr>
              <w:rPr>
                <w:rFonts w:ascii="Open Sans" w:hAnsi="Open Sans" w:cs="Open Sans"/>
              </w:rPr>
            </w:pPr>
            <w:r>
              <w:rPr>
                <w:rFonts w:ascii="Open Sans" w:hAnsi="Open Sans" w:cs="Open Sans"/>
              </w:rPr>
              <w:t>Records relating to the indu</w:t>
            </w:r>
            <w:r w:rsidR="0007026B">
              <w:rPr>
                <w:rFonts w:ascii="Open Sans" w:hAnsi="Open Sans" w:cs="Open Sans"/>
              </w:rPr>
              <w:t xml:space="preserve">ction programme for new governors </w:t>
            </w:r>
          </w:p>
        </w:tc>
        <w:tc>
          <w:tcPr>
            <w:tcW w:w="1417" w:type="dxa"/>
          </w:tcPr>
          <w:p w14:paraId="72ADB59F" w14:textId="0C2B6637" w:rsidR="00A8177C" w:rsidRDefault="0007026B" w:rsidP="00737366">
            <w:pPr>
              <w:rPr>
                <w:rFonts w:ascii="Open Sans" w:hAnsi="Open Sans" w:cs="Open Sans"/>
              </w:rPr>
            </w:pPr>
            <w:r>
              <w:rPr>
                <w:rFonts w:ascii="Open Sans" w:hAnsi="Open Sans" w:cs="Open Sans"/>
              </w:rPr>
              <w:t xml:space="preserve">Yes </w:t>
            </w:r>
          </w:p>
        </w:tc>
        <w:tc>
          <w:tcPr>
            <w:tcW w:w="2977" w:type="dxa"/>
          </w:tcPr>
          <w:p w14:paraId="0D1D7A4B" w14:textId="11809709" w:rsidR="00A8177C" w:rsidRPr="00A8177C" w:rsidRDefault="0007026B" w:rsidP="00737366">
            <w:pPr>
              <w:rPr>
                <w:rFonts w:ascii="Open Sans" w:hAnsi="Open Sans" w:cs="Open Sans"/>
                <w:color w:val="000000"/>
              </w:rPr>
            </w:pPr>
            <w:r>
              <w:rPr>
                <w:rFonts w:ascii="Open Sans" w:hAnsi="Open Sans" w:cs="Open Sans"/>
                <w:color w:val="000000"/>
              </w:rPr>
              <w:t xml:space="preserve">Date appointment ceases + 6 years </w:t>
            </w:r>
          </w:p>
        </w:tc>
        <w:tc>
          <w:tcPr>
            <w:tcW w:w="2126" w:type="dxa"/>
          </w:tcPr>
          <w:p w14:paraId="3EE94785" w14:textId="35085311" w:rsidR="00A8177C" w:rsidRDefault="0007026B" w:rsidP="00737366">
            <w:pPr>
              <w:rPr>
                <w:rFonts w:ascii="Open Sans" w:hAnsi="Open Sans" w:cs="Open Sans"/>
              </w:rPr>
            </w:pPr>
            <w:r>
              <w:rPr>
                <w:rFonts w:ascii="Open Sans" w:hAnsi="Open Sans" w:cs="Open Sans"/>
              </w:rPr>
              <w:t xml:space="preserve">Secure Disposal </w:t>
            </w:r>
          </w:p>
        </w:tc>
      </w:tr>
      <w:tr w:rsidR="0007026B" w14:paraId="312A185E" w14:textId="77777777" w:rsidTr="001726A5">
        <w:tc>
          <w:tcPr>
            <w:tcW w:w="2689" w:type="dxa"/>
          </w:tcPr>
          <w:p w14:paraId="5C230714" w14:textId="46F35754" w:rsidR="0007026B" w:rsidRDefault="00B65A48" w:rsidP="00737366">
            <w:pPr>
              <w:rPr>
                <w:rFonts w:ascii="Open Sans" w:hAnsi="Open Sans" w:cs="Open Sans"/>
              </w:rPr>
            </w:pPr>
            <w:r>
              <w:rPr>
                <w:rFonts w:ascii="Open Sans" w:hAnsi="Open Sans" w:cs="Open Sans"/>
              </w:rPr>
              <w:t>Records relating to the training required and received by Governors</w:t>
            </w:r>
          </w:p>
        </w:tc>
        <w:tc>
          <w:tcPr>
            <w:tcW w:w="1417" w:type="dxa"/>
          </w:tcPr>
          <w:p w14:paraId="46D37005" w14:textId="7BD471D9" w:rsidR="0007026B" w:rsidRDefault="00B65A48" w:rsidP="00737366">
            <w:pPr>
              <w:rPr>
                <w:rFonts w:ascii="Open Sans" w:hAnsi="Open Sans" w:cs="Open Sans"/>
              </w:rPr>
            </w:pPr>
            <w:r>
              <w:rPr>
                <w:rFonts w:ascii="Open Sans" w:hAnsi="Open Sans" w:cs="Open Sans"/>
              </w:rPr>
              <w:t xml:space="preserve">Yes </w:t>
            </w:r>
          </w:p>
        </w:tc>
        <w:tc>
          <w:tcPr>
            <w:tcW w:w="2977" w:type="dxa"/>
          </w:tcPr>
          <w:p w14:paraId="387D3CEB" w14:textId="2B06110F" w:rsidR="0007026B" w:rsidRDefault="00B65A48" w:rsidP="00737366">
            <w:pPr>
              <w:rPr>
                <w:rFonts w:ascii="Open Sans" w:hAnsi="Open Sans" w:cs="Open Sans"/>
                <w:color w:val="000000"/>
              </w:rPr>
            </w:pPr>
            <w:r>
              <w:rPr>
                <w:rFonts w:ascii="Open Sans" w:hAnsi="Open Sans" w:cs="Open Sans"/>
                <w:color w:val="000000"/>
              </w:rPr>
              <w:t xml:space="preserve">Date Governor steps down + 6 years </w:t>
            </w:r>
          </w:p>
        </w:tc>
        <w:tc>
          <w:tcPr>
            <w:tcW w:w="2126" w:type="dxa"/>
          </w:tcPr>
          <w:p w14:paraId="3796D9B0" w14:textId="39CF6BAF" w:rsidR="0007026B" w:rsidRDefault="0087188B" w:rsidP="00737366">
            <w:pPr>
              <w:rPr>
                <w:rFonts w:ascii="Open Sans" w:hAnsi="Open Sans" w:cs="Open Sans"/>
              </w:rPr>
            </w:pPr>
            <w:r>
              <w:rPr>
                <w:rFonts w:ascii="Open Sans" w:hAnsi="Open Sans" w:cs="Open Sans"/>
              </w:rPr>
              <w:t xml:space="preserve">Secure Disposal </w:t>
            </w:r>
          </w:p>
        </w:tc>
      </w:tr>
      <w:tr w:rsidR="00B65A48" w14:paraId="53B59BF9" w14:textId="77777777" w:rsidTr="001726A5">
        <w:tc>
          <w:tcPr>
            <w:tcW w:w="2689" w:type="dxa"/>
          </w:tcPr>
          <w:p w14:paraId="0D41F87E" w14:textId="09BAC2BB" w:rsidR="00B65A48" w:rsidRDefault="0087188B" w:rsidP="00737366">
            <w:pPr>
              <w:rPr>
                <w:rFonts w:ascii="Open Sans" w:hAnsi="Open Sans" w:cs="Open Sans"/>
              </w:rPr>
            </w:pPr>
            <w:r>
              <w:rPr>
                <w:rFonts w:ascii="Open Sans" w:hAnsi="Open Sans" w:cs="Open Sans"/>
              </w:rPr>
              <w:t xml:space="preserve">Appointment and removal of Members </w:t>
            </w:r>
          </w:p>
        </w:tc>
        <w:tc>
          <w:tcPr>
            <w:tcW w:w="1417" w:type="dxa"/>
          </w:tcPr>
          <w:p w14:paraId="36E6BA24" w14:textId="41210C57" w:rsidR="00B65A48" w:rsidRDefault="0087188B" w:rsidP="00737366">
            <w:pPr>
              <w:rPr>
                <w:rFonts w:ascii="Open Sans" w:hAnsi="Open Sans" w:cs="Open Sans"/>
              </w:rPr>
            </w:pPr>
            <w:r>
              <w:rPr>
                <w:rFonts w:ascii="Open Sans" w:hAnsi="Open Sans" w:cs="Open Sans"/>
              </w:rPr>
              <w:t xml:space="preserve">No </w:t>
            </w:r>
          </w:p>
        </w:tc>
        <w:tc>
          <w:tcPr>
            <w:tcW w:w="2977" w:type="dxa"/>
          </w:tcPr>
          <w:p w14:paraId="4C7FC2AC" w14:textId="1C1B3A01" w:rsidR="00B65A48" w:rsidRDefault="0087188B" w:rsidP="00737366">
            <w:pPr>
              <w:rPr>
                <w:rFonts w:ascii="Open Sans" w:hAnsi="Open Sans" w:cs="Open Sans"/>
                <w:color w:val="000000"/>
              </w:rPr>
            </w:pPr>
            <w:r>
              <w:rPr>
                <w:rFonts w:ascii="Open Sans" w:hAnsi="Open Sans" w:cs="Open Sans"/>
                <w:color w:val="000000"/>
              </w:rPr>
              <w:t>Life of appointment + 6 years</w:t>
            </w:r>
          </w:p>
        </w:tc>
        <w:tc>
          <w:tcPr>
            <w:tcW w:w="2126" w:type="dxa"/>
          </w:tcPr>
          <w:p w14:paraId="5C5C159A" w14:textId="3FD8DC34" w:rsidR="00B65A48" w:rsidRDefault="0087188B" w:rsidP="00737366">
            <w:pPr>
              <w:rPr>
                <w:rFonts w:ascii="Open Sans" w:hAnsi="Open Sans" w:cs="Open Sans"/>
              </w:rPr>
            </w:pPr>
            <w:r>
              <w:rPr>
                <w:rFonts w:ascii="Open Sans" w:hAnsi="Open Sans" w:cs="Open Sans"/>
              </w:rPr>
              <w:t>Secure Disposal</w:t>
            </w:r>
          </w:p>
        </w:tc>
      </w:tr>
      <w:tr w:rsidR="00DF744F" w14:paraId="2750A396" w14:textId="77777777" w:rsidTr="001726A5">
        <w:tc>
          <w:tcPr>
            <w:tcW w:w="2689" w:type="dxa"/>
          </w:tcPr>
          <w:p w14:paraId="659DB835" w14:textId="76A20DC6" w:rsidR="00DF744F" w:rsidRDefault="00DF744F" w:rsidP="00737366">
            <w:pPr>
              <w:rPr>
                <w:rFonts w:ascii="Open Sans" w:hAnsi="Open Sans" w:cs="Open Sans"/>
              </w:rPr>
            </w:pPr>
            <w:r>
              <w:rPr>
                <w:rFonts w:ascii="Open Sans" w:hAnsi="Open Sans" w:cs="Open Sans"/>
              </w:rPr>
              <w:t xml:space="preserve">Register of Members </w:t>
            </w:r>
          </w:p>
        </w:tc>
        <w:tc>
          <w:tcPr>
            <w:tcW w:w="1417" w:type="dxa"/>
          </w:tcPr>
          <w:p w14:paraId="6EB0B812" w14:textId="13EE7A66" w:rsidR="00DF744F" w:rsidRDefault="00DF744F" w:rsidP="00737366">
            <w:pPr>
              <w:rPr>
                <w:rFonts w:ascii="Open Sans" w:hAnsi="Open Sans" w:cs="Open Sans"/>
              </w:rPr>
            </w:pPr>
            <w:r>
              <w:rPr>
                <w:rFonts w:ascii="Open Sans" w:hAnsi="Open Sans" w:cs="Open Sans"/>
              </w:rPr>
              <w:t xml:space="preserve">No </w:t>
            </w:r>
          </w:p>
        </w:tc>
        <w:tc>
          <w:tcPr>
            <w:tcW w:w="2977" w:type="dxa"/>
          </w:tcPr>
          <w:p w14:paraId="6B2D81BC" w14:textId="14F88D37" w:rsidR="00DF744F" w:rsidRDefault="00DF744F" w:rsidP="00737366">
            <w:pPr>
              <w:rPr>
                <w:rFonts w:ascii="Open Sans" w:hAnsi="Open Sans" w:cs="Open Sans"/>
                <w:color w:val="000000"/>
              </w:rPr>
            </w:pPr>
            <w:r>
              <w:rPr>
                <w:rFonts w:ascii="Open Sans" w:hAnsi="Open Sans" w:cs="Open Sans"/>
                <w:color w:val="000000"/>
              </w:rPr>
              <w:t xml:space="preserve">Date Member resigns + 10 </w:t>
            </w:r>
            <w:r w:rsidR="0096445C">
              <w:rPr>
                <w:rFonts w:ascii="Open Sans" w:hAnsi="Open Sans" w:cs="Open Sans"/>
                <w:color w:val="000000"/>
              </w:rPr>
              <w:t>years.</w:t>
            </w:r>
            <w:r>
              <w:rPr>
                <w:rFonts w:ascii="Open Sans" w:hAnsi="Open Sans" w:cs="Open Sans"/>
                <w:color w:val="000000"/>
              </w:rPr>
              <w:t xml:space="preserve"> </w:t>
            </w:r>
          </w:p>
          <w:p w14:paraId="0C927D2F" w14:textId="36A3BD74" w:rsidR="00273BB5" w:rsidRPr="00273BB5" w:rsidRDefault="00273BB5" w:rsidP="00737366">
            <w:pPr>
              <w:rPr>
                <w:rFonts w:ascii="Open Sans" w:hAnsi="Open Sans" w:cs="Open Sans"/>
                <w:color w:val="000000"/>
                <w:sz w:val="16"/>
                <w:szCs w:val="16"/>
              </w:rPr>
            </w:pPr>
            <w:r w:rsidRPr="00273BB5">
              <w:rPr>
                <w:rFonts w:ascii="Open Sans" w:hAnsi="Open Sans" w:cs="Open Sans"/>
                <w:b/>
                <w:bCs/>
                <w:color w:val="000000"/>
                <w:sz w:val="16"/>
                <w:szCs w:val="16"/>
              </w:rPr>
              <w:t>Note:</w:t>
            </w:r>
            <w:r w:rsidRPr="00273BB5">
              <w:rPr>
                <w:rFonts w:ascii="Open Sans" w:hAnsi="Open Sans" w:cs="Open Sans"/>
                <w:color w:val="000000"/>
                <w:sz w:val="16"/>
                <w:szCs w:val="16"/>
              </w:rPr>
              <w:t xml:space="preserve"> Statutory Provision – Companies Act 2006</w:t>
            </w:r>
          </w:p>
        </w:tc>
        <w:tc>
          <w:tcPr>
            <w:tcW w:w="2126" w:type="dxa"/>
          </w:tcPr>
          <w:p w14:paraId="6AD92440" w14:textId="221DA351" w:rsidR="00DF744F" w:rsidRDefault="00273BB5" w:rsidP="00737366">
            <w:pPr>
              <w:rPr>
                <w:rFonts w:ascii="Open Sans" w:hAnsi="Open Sans" w:cs="Open Sans"/>
              </w:rPr>
            </w:pPr>
            <w:r>
              <w:rPr>
                <w:rFonts w:ascii="Open Sans" w:hAnsi="Open Sans" w:cs="Open Sans"/>
              </w:rPr>
              <w:t xml:space="preserve">Secure disposal </w:t>
            </w:r>
          </w:p>
        </w:tc>
      </w:tr>
      <w:tr w:rsidR="00273BB5" w14:paraId="3E81CBCF" w14:textId="77777777" w:rsidTr="001726A5">
        <w:tc>
          <w:tcPr>
            <w:tcW w:w="2689" w:type="dxa"/>
          </w:tcPr>
          <w:p w14:paraId="01662AE6" w14:textId="00A524B2" w:rsidR="00273BB5" w:rsidRDefault="00FE3748" w:rsidP="00737366">
            <w:pPr>
              <w:rPr>
                <w:rFonts w:ascii="Open Sans" w:hAnsi="Open Sans" w:cs="Open Sans"/>
              </w:rPr>
            </w:pPr>
            <w:r>
              <w:rPr>
                <w:rFonts w:ascii="Open Sans" w:hAnsi="Open Sans" w:cs="Open Sans"/>
              </w:rPr>
              <w:t xml:space="preserve">Statement of Trustees Responsibilities </w:t>
            </w:r>
          </w:p>
        </w:tc>
        <w:tc>
          <w:tcPr>
            <w:tcW w:w="1417" w:type="dxa"/>
          </w:tcPr>
          <w:p w14:paraId="47886E14" w14:textId="26846010" w:rsidR="00273BB5" w:rsidRDefault="00FE3748" w:rsidP="00737366">
            <w:pPr>
              <w:rPr>
                <w:rFonts w:ascii="Open Sans" w:hAnsi="Open Sans" w:cs="Open Sans"/>
              </w:rPr>
            </w:pPr>
            <w:r>
              <w:rPr>
                <w:rFonts w:ascii="Open Sans" w:hAnsi="Open Sans" w:cs="Open Sans"/>
              </w:rPr>
              <w:t xml:space="preserve">No </w:t>
            </w:r>
          </w:p>
        </w:tc>
        <w:tc>
          <w:tcPr>
            <w:tcW w:w="2977" w:type="dxa"/>
          </w:tcPr>
          <w:p w14:paraId="57F3DBC4" w14:textId="43C9607A" w:rsidR="00273BB5" w:rsidRDefault="00FE3748" w:rsidP="00737366">
            <w:pPr>
              <w:rPr>
                <w:rFonts w:ascii="Open Sans" w:hAnsi="Open Sans" w:cs="Open Sans"/>
                <w:color w:val="000000"/>
              </w:rPr>
            </w:pPr>
            <w:r>
              <w:rPr>
                <w:rFonts w:ascii="Open Sans" w:hAnsi="Open Sans" w:cs="Open Sans"/>
                <w:color w:val="000000"/>
              </w:rPr>
              <w:t xml:space="preserve">Life of statement + 6 years </w:t>
            </w:r>
          </w:p>
        </w:tc>
        <w:tc>
          <w:tcPr>
            <w:tcW w:w="2126" w:type="dxa"/>
          </w:tcPr>
          <w:p w14:paraId="4142E617" w14:textId="77DA77C4" w:rsidR="00273BB5" w:rsidRDefault="00FE3748" w:rsidP="00737366">
            <w:pPr>
              <w:rPr>
                <w:rFonts w:ascii="Open Sans" w:hAnsi="Open Sans" w:cs="Open Sans"/>
              </w:rPr>
            </w:pPr>
            <w:r>
              <w:rPr>
                <w:rFonts w:ascii="Open Sans" w:hAnsi="Open Sans" w:cs="Open Sans"/>
              </w:rPr>
              <w:t xml:space="preserve">Secure Disposal </w:t>
            </w:r>
          </w:p>
        </w:tc>
      </w:tr>
      <w:tr w:rsidR="00FE3748" w14:paraId="639C91DD" w14:textId="77777777" w:rsidTr="001726A5">
        <w:tc>
          <w:tcPr>
            <w:tcW w:w="2689" w:type="dxa"/>
          </w:tcPr>
          <w:p w14:paraId="7F5C5038" w14:textId="07AB3A1E" w:rsidR="00FE3748" w:rsidRDefault="00FE3748" w:rsidP="00737366">
            <w:pPr>
              <w:rPr>
                <w:rFonts w:ascii="Open Sans" w:hAnsi="Open Sans" w:cs="Open Sans"/>
              </w:rPr>
            </w:pPr>
            <w:r>
              <w:rPr>
                <w:rFonts w:ascii="Open Sans" w:hAnsi="Open Sans" w:cs="Open Sans"/>
              </w:rPr>
              <w:t>Register of Trustee</w:t>
            </w:r>
            <w:r w:rsidR="00EF78F7">
              <w:rPr>
                <w:rFonts w:ascii="Open Sans" w:hAnsi="Open Sans" w:cs="Open Sans"/>
              </w:rPr>
              <w:t>s interests</w:t>
            </w:r>
          </w:p>
        </w:tc>
        <w:tc>
          <w:tcPr>
            <w:tcW w:w="1417" w:type="dxa"/>
          </w:tcPr>
          <w:p w14:paraId="137E6ACF" w14:textId="5C2593E3" w:rsidR="00FE3748" w:rsidRDefault="00EF78F7" w:rsidP="00737366">
            <w:pPr>
              <w:rPr>
                <w:rFonts w:ascii="Open Sans" w:hAnsi="Open Sans" w:cs="Open Sans"/>
              </w:rPr>
            </w:pPr>
            <w:r>
              <w:rPr>
                <w:rFonts w:ascii="Open Sans" w:hAnsi="Open Sans" w:cs="Open Sans"/>
              </w:rPr>
              <w:t xml:space="preserve">Yes </w:t>
            </w:r>
          </w:p>
        </w:tc>
        <w:tc>
          <w:tcPr>
            <w:tcW w:w="2977" w:type="dxa"/>
          </w:tcPr>
          <w:p w14:paraId="57CEEB82" w14:textId="50289770" w:rsidR="00FE3748" w:rsidRDefault="00EF78F7" w:rsidP="00737366">
            <w:pPr>
              <w:rPr>
                <w:rFonts w:ascii="Open Sans" w:hAnsi="Open Sans" w:cs="Open Sans"/>
                <w:color w:val="000000"/>
              </w:rPr>
            </w:pPr>
            <w:r>
              <w:rPr>
                <w:rFonts w:ascii="Open Sans" w:hAnsi="Open Sans" w:cs="Open Sans"/>
                <w:color w:val="000000"/>
              </w:rPr>
              <w:t xml:space="preserve">Date Trustee resigns + 10 </w:t>
            </w:r>
            <w:r w:rsidR="0096445C">
              <w:rPr>
                <w:rFonts w:ascii="Open Sans" w:hAnsi="Open Sans" w:cs="Open Sans"/>
                <w:color w:val="000000"/>
              </w:rPr>
              <w:t>years.</w:t>
            </w:r>
          </w:p>
          <w:p w14:paraId="73D4416A" w14:textId="382DCB5E" w:rsidR="00EF78F7" w:rsidRDefault="00EF78F7" w:rsidP="00737366">
            <w:pPr>
              <w:rPr>
                <w:rFonts w:ascii="Open Sans" w:hAnsi="Open Sans" w:cs="Open Sans"/>
                <w:color w:val="000000"/>
              </w:rPr>
            </w:pPr>
            <w:r w:rsidRPr="00273BB5">
              <w:rPr>
                <w:rFonts w:ascii="Open Sans" w:hAnsi="Open Sans" w:cs="Open Sans"/>
                <w:b/>
                <w:bCs/>
                <w:color w:val="000000"/>
                <w:sz w:val="16"/>
                <w:szCs w:val="16"/>
              </w:rPr>
              <w:t>Note:</w:t>
            </w:r>
            <w:r w:rsidRPr="00273BB5">
              <w:rPr>
                <w:rFonts w:ascii="Open Sans" w:hAnsi="Open Sans" w:cs="Open Sans"/>
                <w:color w:val="000000"/>
                <w:sz w:val="16"/>
                <w:szCs w:val="16"/>
              </w:rPr>
              <w:t xml:space="preserve"> Statutory Provision – Companies Act 2006</w:t>
            </w:r>
          </w:p>
        </w:tc>
        <w:tc>
          <w:tcPr>
            <w:tcW w:w="2126" w:type="dxa"/>
          </w:tcPr>
          <w:p w14:paraId="30DE84E2" w14:textId="299D7EF1" w:rsidR="00FE3748" w:rsidRDefault="00777989" w:rsidP="00737366">
            <w:pPr>
              <w:rPr>
                <w:rFonts w:ascii="Open Sans" w:hAnsi="Open Sans" w:cs="Open Sans"/>
              </w:rPr>
            </w:pPr>
            <w:r>
              <w:rPr>
                <w:rFonts w:ascii="Open Sans" w:hAnsi="Open Sans" w:cs="Open Sans"/>
              </w:rPr>
              <w:t xml:space="preserve">Secure Disposal </w:t>
            </w:r>
          </w:p>
        </w:tc>
      </w:tr>
      <w:tr w:rsidR="00777989" w14:paraId="0BCE9735" w14:textId="77777777" w:rsidTr="001726A5">
        <w:tc>
          <w:tcPr>
            <w:tcW w:w="2689" w:type="dxa"/>
          </w:tcPr>
          <w:p w14:paraId="6E9FB36F" w14:textId="588CD83A" w:rsidR="00777989" w:rsidRDefault="00777989" w:rsidP="00737366">
            <w:pPr>
              <w:rPr>
                <w:rFonts w:ascii="Open Sans" w:hAnsi="Open Sans" w:cs="Open Sans"/>
              </w:rPr>
            </w:pPr>
            <w:r>
              <w:rPr>
                <w:rFonts w:ascii="Open Sans" w:hAnsi="Open Sans" w:cs="Open Sans"/>
              </w:rPr>
              <w:t xml:space="preserve">Declaration of Interest Statements (Governors) </w:t>
            </w:r>
            <w:r w:rsidR="00861B0D">
              <w:rPr>
                <w:rFonts w:ascii="Open Sans" w:hAnsi="Open Sans" w:cs="Open Sans"/>
              </w:rPr>
              <w:t xml:space="preserve">(this is not a statutory register) </w:t>
            </w:r>
          </w:p>
        </w:tc>
        <w:tc>
          <w:tcPr>
            <w:tcW w:w="1417" w:type="dxa"/>
          </w:tcPr>
          <w:p w14:paraId="7FB38C13" w14:textId="1DA8B1D2" w:rsidR="00777989" w:rsidRDefault="00861B0D" w:rsidP="00737366">
            <w:pPr>
              <w:rPr>
                <w:rFonts w:ascii="Open Sans" w:hAnsi="Open Sans" w:cs="Open Sans"/>
              </w:rPr>
            </w:pPr>
            <w:r>
              <w:rPr>
                <w:rFonts w:ascii="Open Sans" w:hAnsi="Open Sans" w:cs="Open Sans"/>
              </w:rPr>
              <w:t xml:space="preserve">Yes </w:t>
            </w:r>
          </w:p>
        </w:tc>
        <w:tc>
          <w:tcPr>
            <w:tcW w:w="2977" w:type="dxa"/>
          </w:tcPr>
          <w:p w14:paraId="2611C4B1" w14:textId="4328318B" w:rsidR="00777989" w:rsidRDefault="00861B0D" w:rsidP="00737366">
            <w:pPr>
              <w:rPr>
                <w:rFonts w:ascii="Open Sans" w:hAnsi="Open Sans" w:cs="Open Sans"/>
                <w:color w:val="000000"/>
              </w:rPr>
            </w:pPr>
            <w:r>
              <w:rPr>
                <w:rFonts w:ascii="Open Sans" w:hAnsi="Open Sans" w:cs="Open Sans"/>
                <w:color w:val="000000"/>
              </w:rPr>
              <w:t xml:space="preserve">Date Governor resigns + 10 years </w:t>
            </w:r>
          </w:p>
        </w:tc>
        <w:tc>
          <w:tcPr>
            <w:tcW w:w="2126" w:type="dxa"/>
          </w:tcPr>
          <w:p w14:paraId="12B383A9" w14:textId="602370FC" w:rsidR="00777989" w:rsidRDefault="00861B0D" w:rsidP="00737366">
            <w:pPr>
              <w:rPr>
                <w:rFonts w:ascii="Open Sans" w:hAnsi="Open Sans" w:cs="Open Sans"/>
              </w:rPr>
            </w:pPr>
            <w:r>
              <w:rPr>
                <w:rFonts w:ascii="Open Sans" w:hAnsi="Open Sans" w:cs="Open Sans"/>
              </w:rPr>
              <w:t>Secure Disposal</w:t>
            </w:r>
          </w:p>
        </w:tc>
      </w:tr>
    </w:tbl>
    <w:p w14:paraId="7CBF1801" w14:textId="77777777" w:rsidR="003D11FD" w:rsidRDefault="003D11FD" w:rsidP="00E809AC">
      <w:pPr>
        <w:rPr>
          <w:rFonts w:ascii="Open Sans" w:hAnsi="Open Sans" w:cs="Open Sans"/>
        </w:rPr>
      </w:pPr>
    </w:p>
    <w:p w14:paraId="5860DCDD" w14:textId="633E65F0" w:rsidR="0009207E" w:rsidRPr="0009207E" w:rsidRDefault="0009207E" w:rsidP="00E772BB">
      <w:pPr>
        <w:rPr>
          <w:rFonts w:ascii="Open Sans" w:hAnsi="Open Sans" w:cs="Open Sans"/>
          <w:b/>
          <w:bCs/>
        </w:rPr>
      </w:pPr>
      <w:r w:rsidRPr="0009207E">
        <w:rPr>
          <w:rFonts w:ascii="Open Sans" w:hAnsi="Open Sans" w:cs="Open Sans"/>
          <w:b/>
          <w:bCs/>
        </w:rPr>
        <w:t>Meetings</w:t>
      </w:r>
    </w:p>
    <w:tbl>
      <w:tblPr>
        <w:tblStyle w:val="TableGrid"/>
        <w:tblW w:w="9209" w:type="dxa"/>
        <w:tblLook w:val="04A0" w:firstRow="1" w:lastRow="0" w:firstColumn="1" w:lastColumn="0" w:noHBand="0" w:noVBand="1"/>
      </w:tblPr>
      <w:tblGrid>
        <w:gridCol w:w="2687"/>
        <w:gridCol w:w="1424"/>
        <w:gridCol w:w="2974"/>
        <w:gridCol w:w="2124"/>
      </w:tblGrid>
      <w:tr w:rsidR="003D11FD" w:rsidRPr="008C677C" w14:paraId="78DE278E" w14:textId="77777777" w:rsidTr="001726A5">
        <w:tc>
          <w:tcPr>
            <w:tcW w:w="2689" w:type="dxa"/>
            <w:shd w:val="clear" w:color="auto" w:fill="D9D9D9" w:themeFill="background1" w:themeFillShade="D9"/>
          </w:tcPr>
          <w:p w14:paraId="48EA1472"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571F4070"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4F7FF86"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91294AB" w14:textId="77777777" w:rsidR="003D11FD" w:rsidRPr="008C677C" w:rsidRDefault="003D11FD" w:rsidP="001726A5">
            <w:pPr>
              <w:rPr>
                <w:rFonts w:ascii="Open Sans" w:hAnsi="Open Sans" w:cs="Open Sans"/>
                <w:sz w:val="20"/>
                <w:szCs w:val="20"/>
              </w:rPr>
            </w:pPr>
            <w:r w:rsidRPr="008C677C">
              <w:rPr>
                <w:rFonts w:ascii="Open Sans" w:hAnsi="Open Sans" w:cs="Open Sans"/>
                <w:sz w:val="20"/>
                <w:szCs w:val="20"/>
              </w:rPr>
              <w:t xml:space="preserve">Disposal </w:t>
            </w:r>
          </w:p>
        </w:tc>
      </w:tr>
      <w:tr w:rsidR="003D11FD" w14:paraId="6DF28ED0" w14:textId="77777777" w:rsidTr="001726A5">
        <w:tc>
          <w:tcPr>
            <w:tcW w:w="2689" w:type="dxa"/>
          </w:tcPr>
          <w:p w14:paraId="7DA05EB4" w14:textId="3962CEDD" w:rsidR="003D11FD" w:rsidRDefault="002E0331" w:rsidP="001726A5">
            <w:pPr>
              <w:rPr>
                <w:rFonts w:ascii="Open Sans" w:hAnsi="Open Sans" w:cs="Open Sans"/>
              </w:rPr>
            </w:pPr>
            <w:r>
              <w:rPr>
                <w:rFonts w:ascii="Open Sans" w:hAnsi="Open Sans" w:cs="Open Sans"/>
              </w:rPr>
              <w:t xml:space="preserve">Board meeting minutes </w:t>
            </w:r>
          </w:p>
        </w:tc>
        <w:tc>
          <w:tcPr>
            <w:tcW w:w="1417" w:type="dxa"/>
          </w:tcPr>
          <w:p w14:paraId="0C5E23CB" w14:textId="5C749680" w:rsidR="003D11FD" w:rsidRDefault="002E0331" w:rsidP="001726A5">
            <w:pPr>
              <w:rPr>
                <w:rFonts w:ascii="Open Sans" w:hAnsi="Open Sans" w:cs="Open Sans"/>
              </w:rPr>
            </w:pPr>
            <w:r>
              <w:rPr>
                <w:rFonts w:ascii="Open Sans" w:hAnsi="Open Sans" w:cs="Open Sans"/>
              </w:rPr>
              <w:t xml:space="preserve">Yes </w:t>
            </w:r>
          </w:p>
        </w:tc>
        <w:tc>
          <w:tcPr>
            <w:tcW w:w="2977" w:type="dxa"/>
          </w:tcPr>
          <w:p w14:paraId="6FBE117F" w14:textId="77777777" w:rsidR="003D11FD" w:rsidRDefault="002E0331" w:rsidP="001726A5">
            <w:pPr>
              <w:rPr>
                <w:rFonts w:ascii="Open Sans" w:hAnsi="Open Sans" w:cs="Open Sans"/>
              </w:rPr>
            </w:pPr>
            <w:r>
              <w:rPr>
                <w:rFonts w:ascii="Open Sans" w:hAnsi="Open Sans" w:cs="Open Sans"/>
              </w:rPr>
              <w:t xml:space="preserve">Minutes must be retained for at least 10 years from the date of the meeting. </w:t>
            </w:r>
          </w:p>
          <w:p w14:paraId="128FD4BA" w14:textId="4F18376D" w:rsidR="002E0331" w:rsidRPr="002E0331" w:rsidRDefault="002E0331" w:rsidP="001726A5">
            <w:pPr>
              <w:rPr>
                <w:rFonts w:ascii="Open Sans" w:hAnsi="Open Sans" w:cs="Open Sans"/>
                <w:sz w:val="16"/>
                <w:szCs w:val="16"/>
              </w:rPr>
            </w:pPr>
            <w:r w:rsidRPr="002E0331">
              <w:rPr>
                <w:rFonts w:ascii="Open Sans" w:hAnsi="Open Sans" w:cs="Open Sans"/>
                <w:b/>
                <w:bCs/>
                <w:sz w:val="16"/>
                <w:szCs w:val="16"/>
              </w:rPr>
              <w:t>Note:</w:t>
            </w:r>
            <w:r w:rsidRPr="002E0331">
              <w:rPr>
                <w:rFonts w:ascii="Open Sans" w:hAnsi="Open Sans" w:cs="Open Sans"/>
                <w:sz w:val="16"/>
                <w:szCs w:val="16"/>
              </w:rPr>
              <w:t xml:space="preserve"> Statutory Provisions – Companies Act 2006 section 248</w:t>
            </w:r>
          </w:p>
        </w:tc>
        <w:tc>
          <w:tcPr>
            <w:tcW w:w="2126" w:type="dxa"/>
          </w:tcPr>
          <w:p w14:paraId="32E09CF7" w14:textId="2F4ECC59" w:rsidR="003D11FD" w:rsidRDefault="002E0331" w:rsidP="001726A5">
            <w:pPr>
              <w:rPr>
                <w:rFonts w:ascii="Open Sans" w:hAnsi="Open Sans" w:cs="Open Sans"/>
              </w:rPr>
            </w:pPr>
            <w:r>
              <w:rPr>
                <w:rFonts w:ascii="Open Sans" w:hAnsi="Open Sans" w:cs="Open Sans"/>
              </w:rPr>
              <w:t>Offer to Archives</w:t>
            </w:r>
          </w:p>
        </w:tc>
      </w:tr>
      <w:tr w:rsidR="002E0331" w14:paraId="78364137" w14:textId="77777777" w:rsidTr="001726A5">
        <w:tc>
          <w:tcPr>
            <w:tcW w:w="2689" w:type="dxa"/>
          </w:tcPr>
          <w:p w14:paraId="3FA2F3B0" w14:textId="158F101D" w:rsidR="002E0331" w:rsidRDefault="003B5818" w:rsidP="001726A5">
            <w:pPr>
              <w:rPr>
                <w:rFonts w:ascii="Open Sans" w:hAnsi="Open Sans" w:cs="Open Sans"/>
              </w:rPr>
            </w:pPr>
            <w:r>
              <w:rPr>
                <w:rFonts w:ascii="Open Sans" w:hAnsi="Open Sans" w:cs="Open Sans"/>
              </w:rPr>
              <w:t xml:space="preserve">Board Decisions </w:t>
            </w:r>
          </w:p>
        </w:tc>
        <w:tc>
          <w:tcPr>
            <w:tcW w:w="1417" w:type="dxa"/>
          </w:tcPr>
          <w:p w14:paraId="696B845F" w14:textId="0D13711D" w:rsidR="002E0331" w:rsidRDefault="003B5818" w:rsidP="001726A5">
            <w:pPr>
              <w:rPr>
                <w:rFonts w:ascii="Open Sans" w:hAnsi="Open Sans" w:cs="Open Sans"/>
              </w:rPr>
            </w:pPr>
            <w:r>
              <w:rPr>
                <w:rFonts w:ascii="Open Sans" w:hAnsi="Open Sans" w:cs="Open Sans"/>
              </w:rPr>
              <w:t xml:space="preserve">Possibly if the decisions refer to </w:t>
            </w:r>
            <w:r>
              <w:rPr>
                <w:rFonts w:ascii="Open Sans" w:hAnsi="Open Sans" w:cs="Open Sans"/>
              </w:rPr>
              <w:lastRenderedPageBreak/>
              <w:t>living individuals</w:t>
            </w:r>
          </w:p>
        </w:tc>
        <w:tc>
          <w:tcPr>
            <w:tcW w:w="2977" w:type="dxa"/>
          </w:tcPr>
          <w:p w14:paraId="5CC21DC1" w14:textId="1503AA89" w:rsidR="002E0331" w:rsidRDefault="003B5818" w:rsidP="001726A5">
            <w:pPr>
              <w:rPr>
                <w:rFonts w:ascii="Open Sans" w:hAnsi="Open Sans" w:cs="Open Sans"/>
              </w:rPr>
            </w:pPr>
            <w:r>
              <w:rPr>
                <w:rFonts w:ascii="Open Sans" w:hAnsi="Open Sans" w:cs="Open Sans"/>
              </w:rPr>
              <w:lastRenderedPageBreak/>
              <w:t>Date of the meeting + a minimum of 10 years</w:t>
            </w:r>
          </w:p>
        </w:tc>
        <w:tc>
          <w:tcPr>
            <w:tcW w:w="2126" w:type="dxa"/>
          </w:tcPr>
          <w:p w14:paraId="1DFC6EE0" w14:textId="5E01B75A" w:rsidR="002E0331" w:rsidRDefault="000F5BA2" w:rsidP="001726A5">
            <w:pPr>
              <w:rPr>
                <w:rFonts w:ascii="Open Sans" w:hAnsi="Open Sans" w:cs="Open Sans"/>
              </w:rPr>
            </w:pPr>
            <w:r>
              <w:rPr>
                <w:rFonts w:ascii="Open Sans" w:hAnsi="Open Sans" w:cs="Open Sans"/>
              </w:rPr>
              <w:t xml:space="preserve">Offer to Archives </w:t>
            </w:r>
          </w:p>
        </w:tc>
      </w:tr>
      <w:tr w:rsidR="000F5BA2" w14:paraId="33ADBB8F" w14:textId="77777777" w:rsidTr="001726A5">
        <w:tc>
          <w:tcPr>
            <w:tcW w:w="2689" w:type="dxa"/>
          </w:tcPr>
          <w:p w14:paraId="4243DC42" w14:textId="54D8DDC7" w:rsidR="000F5BA2" w:rsidRDefault="000F5BA2" w:rsidP="001726A5">
            <w:pPr>
              <w:rPr>
                <w:rFonts w:ascii="Open Sans" w:hAnsi="Open Sans" w:cs="Open Sans"/>
              </w:rPr>
            </w:pPr>
            <w:r>
              <w:rPr>
                <w:rFonts w:ascii="Open Sans" w:hAnsi="Open Sans" w:cs="Open Sans"/>
              </w:rPr>
              <w:t xml:space="preserve">Board meetings: annual Schedule of Business </w:t>
            </w:r>
          </w:p>
        </w:tc>
        <w:tc>
          <w:tcPr>
            <w:tcW w:w="1417" w:type="dxa"/>
          </w:tcPr>
          <w:p w14:paraId="4065A672" w14:textId="50BE952D" w:rsidR="000F5BA2" w:rsidRDefault="000F5BA2" w:rsidP="001726A5">
            <w:pPr>
              <w:rPr>
                <w:rFonts w:ascii="Open Sans" w:hAnsi="Open Sans" w:cs="Open Sans"/>
              </w:rPr>
            </w:pPr>
            <w:r>
              <w:rPr>
                <w:rFonts w:ascii="Open Sans" w:hAnsi="Open Sans" w:cs="Open Sans"/>
              </w:rPr>
              <w:t xml:space="preserve">No </w:t>
            </w:r>
          </w:p>
        </w:tc>
        <w:tc>
          <w:tcPr>
            <w:tcW w:w="2977" w:type="dxa"/>
          </w:tcPr>
          <w:p w14:paraId="16AF2E6C" w14:textId="094704E3" w:rsidR="000F5BA2" w:rsidRDefault="000F5BA2" w:rsidP="001726A5">
            <w:pPr>
              <w:rPr>
                <w:rFonts w:ascii="Open Sans" w:hAnsi="Open Sans" w:cs="Open Sans"/>
              </w:rPr>
            </w:pPr>
            <w:r>
              <w:rPr>
                <w:rFonts w:ascii="Open Sans" w:hAnsi="Open Sans" w:cs="Open Sans"/>
              </w:rPr>
              <w:t xml:space="preserve">Current year </w:t>
            </w:r>
          </w:p>
        </w:tc>
        <w:tc>
          <w:tcPr>
            <w:tcW w:w="2126" w:type="dxa"/>
          </w:tcPr>
          <w:p w14:paraId="599491E4" w14:textId="42B1F505" w:rsidR="000F5BA2" w:rsidRDefault="000F5BA2" w:rsidP="001726A5">
            <w:pPr>
              <w:rPr>
                <w:rFonts w:ascii="Open Sans" w:hAnsi="Open Sans" w:cs="Open Sans"/>
              </w:rPr>
            </w:pPr>
            <w:r>
              <w:rPr>
                <w:rFonts w:ascii="Open Sans" w:hAnsi="Open Sans" w:cs="Open Sans"/>
              </w:rPr>
              <w:t xml:space="preserve">Secure </w:t>
            </w:r>
            <w:r w:rsidR="002B11A9">
              <w:rPr>
                <w:rFonts w:ascii="Open Sans" w:hAnsi="Open Sans" w:cs="Open Sans"/>
              </w:rPr>
              <w:t>D</w:t>
            </w:r>
            <w:r>
              <w:rPr>
                <w:rFonts w:ascii="Open Sans" w:hAnsi="Open Sans" w:cs="Open Sans"/>
              </w:rPr>
              <w:t xml:space="preserve">isposal </w:t>
            </w:r>
          </w:p>
        </w:tc>
      </w:tr>
      <w:tr w:rsidR="000F5BA2" w14:paraId="7154A117" w14:textId="77777777" w:rsidTr="001726A5">
        <w:tc>
          <w:tcPr>
            <w:tcW w:w="2689" w:type="dxa"/>
          </w:tcPr>
          <w:p w14:paraId="02725C17" w14:textId="680762C6" w:rsidR="000F5BA2" w:rsidRDefault="004F6947" w:rsidP="001726A5">
            <w:pPr>
              <w:rPr>
                <w:rFonts w:ascii="Open Sans" w:hAnsi="Open Sans" w:cs="Open Sans"/>
              </w:rPr>
            </w:pPr>
            <w:r>
              <w:rPr>
                <w:rFonts w:ascii="Open Sans" w:hAnsi="Open Sans" w:cs="Open Sans"/>
              </w:rPr>
              <w:t xml:space="preserve">Board meeting: procedures for conduct of meeting </w:t>
            </w:r>
          </w:p>
        </w:tc>
        <w:tc>
          <w:tcPr>
            <w:tcW w:w="1417" w:type="dxa"/>
          </w:tcPr>
          <w:p w14:paraId="78439653" w14:textId="0C7D0C55" w:rsidR="000F5BA2" w:rsidRDefault="004F6947" w:rsidP="001726A5">
            <w:pPr>
              <w:rPr>
                <w:rFonts w:ascii="Open Sans" w:hAnsi="Open Sans" w:cs="Open Sans"/>
              </w:rPr>
            </w:pPr>
            <w:r>
              <w:rPr>
                <w:rFonts w:ascii="Open Sans" w:hAnsi="Open Sans" w:cs="Open Sans"/>
              </w:rPr>
              <w:t>No</w:t>
            </w:r>
          </w:p>
        </w:tc>
        <w:tc>
          <w:tcPr>
            <w:tcW w:w="2977" w:type="dxa"/>
          </w:tcPr>
          <w:p w14:paraId="2C755B86" w14:textId="480BF442" w:rsidR="000F5BA2" w:rsidRDefault="004F6947" w:rsidP="001726A5">
            <w:pPr>
              <w:rPr>
                <w:rFonts w:ascii="Open Sans" w:hAnsi="Open Sans" w:cs="Open Sans"/>
              </w:rPr>
            </w:pPr>
            <w:r>
              <w:rPr>
                <w:rFonts w:ascii="Open Sans" w:hAnsi="Open Sans" w:cs="Open Sans"/>
              </w:rPr>
              <w:t xml:space="preserve">Date procedure superseded + 6 </w:t>
            </w:r>
            <w:r w:rsidR="0096445C">
              <w:rPr>
                <w:rFonts w:ascii="Open Sans" w:hAnsi="Open Sans" w:cs="Open Sans"/>
              </w:rPr>
              <w:t>years.</w:t>
            </w:r>
            <w:r>
              <w:rPr>
                <w:rFonts w:ascii="Open Sans" w:hAnsi="Open Sans" w:cs="Open Sans"/>
              </w:rPr>
              <w:t xml:space="preserve"> </w:t>
            </w:r>
          </w:p>
          <w:p w14:paraId="53EAE24B" w14:textId="516BBD6E" w:rsidR="004F6947" w:rsidRPr="002B11A9" w:rsidRDefault="004F6947" w:rsidP="001726A5">
            <w:pPr>
              <w:rPr>
                <w:rFonts w:ascii="Open Sans" w:hAnsi="Open Sans" w:cs="Open Sans"/>
                <w:sz w:val="16"/>
                <w:szCs w:val="16"/>
              </w:rPr>
            </w:pPr>
            <w:r w:rsidRPr="002B11A9">
              <w:rPr>
                <w:rFonts w:ascii="Open Sans" w:hAnsi="Open Sans" w:cs="Open Sans"/>
                <w:b/>
                <w:bCs/>
                <w:sz w:val="16"/>
                <w:szCs w:val="16"/>
              </w:rPr>
              <w:t>Note:</w:t>
            </w:r>
            <w:r w:rsidRPr="002B11A9">
              <w:rPr>
                <w:rFonts w:ascii="Open Sans" w:hAnsi="Open Sans" w:cs="Open Sans"/>
                <w:sz w:val="16"/>
                <w:szCs w:val="16"/>
              </w:rPr>
              <w:t xml:space="preserve"> Statutory Provisions </w:t>
            </w:r>
            <w:r w:rsidR="002B11A9" w:rsidRPr="002B11A9">
              <w:rPr>
                <w:rFonts w:ascii="Open Sans" w:hAnsi="Open Sans" w:cs="Open Sans"/>
                <w:sz w:val="16"/>
                <w:szCs w:val="16"/>
              </w:rPr>
              <w:t>–</w:t>
            </w:r>
            <w:r w:rsidRPr="002B11A9">
              <w:rPr>
                <w:rFonts w:ascii="Open Sans" w:hAnsi="Open Sans" w:cs="Open Sans"/>
                <w:sz w:val="16"/>
                <w:szCs w:val="16"/>
              </w:rPr>
              <w:t xml:space="preserve"> </w:t>
            </w:r>
            <w:r w:rsidR="002B11A9" w:rsidRPr="002B11A9">
              <w:rPr>
                <w:rFonts w:ascii="Open Sans" w:hAnsi="Open Sans" w:cs="Open Sans"/>
                <w:sz w:val="16"/>
                <w:szCs w:val="16"/>
              </w:rPr>
              <w:t xml:space="preserve">Limitation Act 1980 (Section 2) </w:t>
            </w:r>
          </w:p>
        </w:tc>
        <w:tc>
          <w:tcPr>
            <w:tcW w:w="2126" w:type="dxa"/>
          </w:tcPr>
          <w:p w14:paraId="74F836A0" w14:textId="0586EA3F" w:rsidR="000F5BA2" w:rsidRDefault="002B11A9" w:rsidP="001726A5">
            <w:pPr>
              <w:rPr>
                <w:rFonts w:ascii="Open Sans" w:hAnsi="Open Sans" w:cs="Open Sans"/>
              </w:rPr>
            </w:pPr>
            <w:r>
              <w:rPr>
                <w:rFonts w:ascii="Open Sans" w:hAnsi="Open Sans" w:cs="Open Sans"/>
              </w:rPr>
              <w:t xml:space="preserve">Secure Disposal </w:t>
            </w:r>
          </w:p>
        </w:tc>
      </w:tr>
      <w:tr w:rsidR="002B11A9" w14:paraId="0F125AB8" w14:textId="77777777" w:rsidTr="001726A5">
        <w:tc>
          <w:tcPr>
            <w:tcW w:w="2689" w:type="dxa"/>
          </w:tcPr>
          <w:p w14:paraId="38A410B0" w14:textId="67A8971C" w:rsidR="002B11A9" w:rsidRDefault="002B11A9" w:rsidP="001726A5">
            <w:pPr>
              <w:rPr>
                <w:rFonts w:ascii="Open Sans" w:hAnsi="Open Sans" w:cs="Open Sans"/>
              </w:rPr>
            </w:pPr>
            <w:r>
              <w:rPr>
                <w:rFonts w:ascii="Open Sans" w:hAnsi="Open Sans" w:cs="Open Sans"/>
              </w:rPr>
              <w:t>Re</w:t>
            </w:r>
            <w:r w:rsidR="00A10683">
              <w:rPr>
                <w:rFonts w:ascii="Open Sans" w:hAnsi="Open Sans" w:cs="Open Sans"/>
              </w:rPr>
              <w:t xml:space="preserve">cords relating to the management of General Members Meeting </w:t>
            </w:r>
          </w:p>
        </w:tc>
        <w:tc>
          <w:tcPr>
            <w:tcW w:w="1417" w:type="dxa"/>
          </w:tcPr>
          <w:p w14:paraId="0920FA58" w14:textId="0EEF343C" w:rsidR="002B11A9" w:rsidRDefault="00A10683" w:rsidP="001726A5">
            <w:pPr>
              <w:rPr>
                <w:rFonts w:ascii="Open Sans" w:hAnsi="Open Sans" w:cs="Open Sans"/>
              </w:rPr>
            </w:pPr>
            <w:r>
              <w:rPr>
                <w:rFonts w:ascii="Open Sans" w:hAnsi="Open Sans" w:cs="Open Sans"/>
              </w:rPr>
              <w:t xml:space="preserve">No </w:t>
            </w:r>
          </w:p>
        </w:tc>
        <w:tc>
          <w:tcPr>
            <w:tcW w:w="2977" w:type="dxa"/>
          </w:tcPr>
          <w:p w14:paraId="46E42CA7" w14:textId="77777777" w:rsidR="002B11A9" w:rsidRDefault="00A10683" w:rsidP="001726A5">
            <w:pPr>
              <w:rPr>
                <w:rFonts w:ascii="Open Sans" w:hAnsi="Open Sans" w:cs="Open Sans"/>
              </w:rPr>
            </w:pPr>
            <w:r>
              <w:rPr>
                <w:rFonts w:ascii="Open Sans" w:hAnsi="Open Sans" w:cs="Open Sans"/>
              </w:rPr>
              <w:t xml:space="preserve">Minutes must be retained for at least 10 years from the date of the meeting. </w:t>
            </w:r>
          </w:p>
          <w:p w14:paraId="5130C39B" w14:textId="07554975" w:rsidR="00A10683" w:rsidRDefault="00A10683" w:rsidP="001726A5">
            <w:pPr>
              <w:rPr>
                <w:rFonts w:ascii="Open Sans" w:hAnsi="Open Sans" w:cs="Open Sans"/>
              </w:rPr>
            </w:pPr>
            <w:r w:rsidRPr="002E0331">
              <w:rPr>
                <w:rFonts w:ascii="Open Sans" w:hAnsi="Open Sans" w:cs="Open Sans"/>
                <w:b/>
                <w:bCs/>
                <w:sz w:val="16"/>
                <w:szCs w:val="16"/>
              </w:rPr>
              <w:t>Note:</w:t>
            </w:r>
            <w:r w:rsidRPr="002E0331">
              <w:rPr>
                <w:rFonts w:ascii="Open Sans" w:hAnsi="Open Sans" w:cs="Open Sans"/>
                <w:sz w:val="16"/>
                <w:szCs w:val="16"/>
              </w:rPr>
              <w:t xml:space="preserve"> Statutory Provisions – Companies Act 2006 section 248</w:t>
            </w:r>
          </w:p>
        </w:tc>
        <w:tc>
          <w:tcPr>
            <w:tcW w:w="2126" w:type="dxa"/>
          </w:tcPr>
          <w:p w14:paraId="56CCEFA4" w14:textId="39D2ED31" w:rsidR="002B11A9" w:rsidRDefault="00A10683" w:rsidP="001726A5">
            <w:pPr>
              <w:rPr>
                <w:rFonts w:ascii="Open Sans" w:hAnsi="Open Sans" w:cs="Open Sans"/>
              </w:rPr>
            </w:pPr>
            <w:r>
              <w:rPr>
                <w:rFonts w:ascii="Open Sans" w:hAnsi="Open Sans" w:cs="Open Sans"/>
              </w:rPr>
              <w:t xml:space="preserve">Offer to Archives </w:t>
            </w:r>
          </w:p>
        </w:tc>
      </w:tr>
      <w:tr w:rsidR="00A10683" w14:paraId="6083D316" w14:textId="77777777" w:rsidTr="001726A5">
        <w:tc>
          <w:tcPr>
            <w:tcW w:w="2689" w:type="dxa"/>
          </w:tcPr>
          <w:p w14:paraId="43C28BCE" w14:textId="1E18271B" w:rsidR="00A10683" w:rsidRDefault="00A10683" w:rsidP="001726A5">
            <w:pPr>
              <w:rPr>
                <w:rFonts w:ascii="Open Sans" w:hAnsi="Open Sans" w:cs="Open Sans"/>
              </w:rPr>
            </w:pPr>
            <w:r>
              <w:rPr>
                <w:rFonts w:ascii="Open Sans" w:hAnsi="Open Sans" w:cs="Open Sans"/>
              </w:rPr>
              <w:t xml:space="preserve">Minutes relating to any committees set up by the Board of Directors </w:t>
            </w:r>
          </w:p>
        </w:tc>
        <w:tc>
          <w:tcPr>
            <w:tcW w:w="1417" w:type="dxa"/>
          </w:tcPr>
          <w:p w14:paraId="197A3521" w14:textId="4E809AD8" w:rsidR="00A10683" w:rsidRDefault="00A10683" w:rsidP="001726A5">
            <w:pPr>
              <w:rPr>
                <w:rFonts w:ascii="Open Sans" w:hAnsi="Open Sans" w:cs="Open Sans"/>
              </w:rPr>
            </w:pPr>
            <w:r>
              <w:rPr>
                <w:rFonts w:ascii="Open Sans" w:hAnsi="Open Sans" w:cs="Open Sans"/>
              </w:rPr>
              <w:t xml:space="preserve">Possibly if the minutes refer to living individuals </w:t>
            </w:r>
          </w:p>
        </w:tc>
        <w:tc>
          <w:tcPr>
            <w:tcW w:w="2977" w:type="dxa"/>
          </w:tcPr>
          <w:p w14:paraId="0054FDEC" w14:textId="008E47AB" w:rsidR="00A10683" w:rsidRDefault="00A10683" w:rsidP="001726A5">
            <w:pPr>
              <w:rPr>
                <w:rFonts w:ascii="Open Sans" w:hAnsi="Open Sans" w:cs="Open Sans"/>
              </w:rPr>
            </w:pPr>
            <w:r>
              <w:rPr>
                <w:rFonts w:ascii="Open Sans" w:hAnsi="Open Sans" w:cs="Open Sans"/>
              </w:rPr>
              <w:t xml:space="preserve">Date of meeting + a minimum of 10 years </w:t>
            </w:r>
          </w:p>
        </w:tc>
        <w:tc>
          <w:tcPr>
            <w:tcW w:w="2126" w:type="dxa"/>
          </w:tcPr>
          <w:p w14:paraId="579DEC6C" w14:textId="0A30D80D" w:rsidR="00A10683" w:rsidRDefault="00A10683" w:rsidP="001726A5">
            <w:pPr>
              <w:rPr>
                <w:rFonts w:ascii="Open Sans" w:hAnsi="Open Sans" w:cs="Open Sans"/>
              </w:rPr>
            </w:pPr>
            <w:r>
              <w:rPr>
                <w:rFonts w:ascii="Open Sans" w:hAnsi="Open Sans" w:cs="Open Sans"/>
              </w:rPr>
              <w:t xml:space="preserve">Offer to Archives </w:t>
            </w:r>
          </w:p>
        </w:tc>
      </w:tr>
      <w:tr w:rsidR="00197D4C" w14:paraId="7FD94B52" w14:textId="77777777" w:rsidTr="001726A5">
        <w:tc>
          <w:tcPr>
            <w:tcW w:w="2689" w:type="dxa"/>
          </w:tcPr>
          <w:p w14:paraId="0EF41B82" w14:textId="7D6BF20A" w:rsidR="00197D4C" w:rsidRDefault="00197D4C" w:rsidP="00197D4C">
            <w:pPr>
              <w:rPr>
                <w:rFonts w:ascii="Open Sans" w:hAnsi="Open Sans" w:cs="Open Sans"/>
              </w:rPr>
            </w:pPr>
            <w:r>
              <w:rPr>
                <w:rFonts w:ascii="Open Sans" w:hAnsi="Open Sans" w:cs="Open Sans"/>
              </w:rPr>
              <w:t xml:space="preserve">Records relating to the management of the Annual General Meeting </w:t>
            </w:r>
          </w:p>
        </w:tc>
        <w:tc>
          <w:tcPr>
            <w:tcW w:w="1417" w:type="dxa"/>
          </w:tcPr>
          <w:p w14:paraId="45D01395" w14:textId="2D3C1D64" w:rsidR="00197D4C" w:rsidRDefault="00197D4C" w:rsidP="00197D4C">
            <w:pPr>
              <w:rPr>
                <w:rFonts w:ascii="Open Sans" w:hAnsi="Open Sans" w:cs="Open Sans"/>
              </w:rPr>
            </w:pPr>
            <w:r>
              <w:rPr>
                <w:rFonts w:ascii="Open Sans" w:hAnsi="Open Sans" w:cs="Open Sans"/>
              </w:rPr>
              <w:t>Possibly if the minutes refer to living individuals</w:t>
            </w:r>
          </w:p>
        </w:tc>
        <w:tc>
          <w:tcPr>
            <w:tcW w:w="2977" w:type="dxa"/>
          </w:tcPr>
          <w:p w14:paraId="3A2163AA" w14:textId="53BA08AA" w:rsidR="00C41A3D" w:rsidRDefault="00C41A3D" w:rsidP="00197D4C">
            <w:pPr>
              <w:rPr>
                <w:rFonts w:ascii="Open Sans" w:hAnsi="Open Sans" w:cs="Open Sans"/>
              </w:rPr>
            </w:pPr>
            <w:r>
              <w:rPr>
                <w:rFonts w:ascii="Open Sans" w:hAnsi="Open Sans" w:cs="Open Sans"/>
              </w:rPr>
              <w:t xml:space="preserve">Minutes must be retained for at least 10 years from the date of the </w:t>
            </w:r>
            <w:r w:rsidR="0096445C">
              <w:rPr>
                <w:rFonts w:ascii="Open Sans" w:hAnsi="Open Sans" w:cs="Open Sans"/>
              </w:rPr>
              <w:t>meeting.</w:t>
            </w:r>
            <w:r>
              <w:rPr>
                <w:rFonts w:ascii="Open Sans" w:hAnsi="Open Sans" w:cs="Open Sans"/>
              </w:rPr>
              <w:t xml:space="preserve"> </w:t>
            </w:r>
          </w:p>
          <w:p w14:paraId="5A8C0E4C" w14:textId="4B811B64" w:rsidR="00197D4C" w:rsidRDefault="00C41A3D" w:rsidP="00197D4C">
            <w:pPr>
              <w:rPr>
                <w:rFonts w:ascii="Open Sans" w:hAnsi="Open Sans" w:cs="Open Sans"/>
              </w:rPr>
            </w:pPr>
            <w:r w:rsidRPr="002E0331">
              <w:rPr>
                <w:rFonts w:ascii="Open Sans" w:hAnsi="Open Sans" w:cs="Open Sans"/>
                <w:b/>
                <w:bCs/>
                <w:sz w:val="16"/>
                <w:szCs w:val="16"/>
              </w:rPr>
              <w:t>Note:</w:t>
            </w:r>
            <w:r w:rsidRPr="002E0331">
              <w:rPr>
                <w:rFonts w:ascii="Open Sans" w:hAnsi="Open Sans" w:cs="Open Sans"/>
                <w:sz w:val="16"/>
                <w:szCs w:val="16"/>
              </w:rPr>
              <w:t xml:space="preserve"> Statutory Provisions – Companies Act 2006 section 248</w:t>
            </w:r>
          </w:p>
        </w:tc>
        <w:tc>
          <w:tcPr>
            <w:tcW w:w="2126" w:type="dxa"/>
          </w:tcPr>
          <w:p w14:paraId="4A0D6B46" w14:textId="290AE111" w:rsidR="00197D4C" w:rsidRDefault="00197D4C" w:rsidP="00197D4C">
            <w:pPr>
              <w:rPr>
                <w:rFonts w:ascii="Open Sans" w:hAnsi="Open Sans" w:cs="Open Sans"/>
              </w:rPr>
            </w:pPr>
            <w:r>
              <w:rPr>
                <w:rFonts w:ascii="Open Sans" w:hAnsi="Open Sans" w:cs="Open Sans"/>
              </w:rPr>
              <w:t>Offer to Archives</w:t>
            </w:r>
          </w:p>
        </w:tc>
      </w:tr>
      <w:tr w:rsidR="00271542" w14:paraId="24D57ABC" w14:textId="77777777" w:rsidTr="001726A5">
        <w:tc>
          <w:tcPr>
            <w:tcW w:w="2689" w:type="dxa"/>
          </w:tcPr>
          <w:p w14:paraId="3BADA478" w14:textId="68876EBD" w:rsidR="00271542" w:rsidRDefault="00271542" w:rsidP="00197D4C">
            <w:pPr>
              <w:rPr>
                <w:rFonts w:ascii="Open Sans" w:hAnsi="Open Sans" w:cs="Open Sans"/>
              </w:rPr>
            </w:pPr>
            <w:r>
              <w:rPr>
                <w:rFonts w:ascii="Open Sans" w:hAnsi="Open Sans" w:cs="Open Sans"/>
              </w:rPr>
              <w:t xml:space="preserve">Meeting schedule </w:t>
            </w:r>
          </w:p>
        </w:tc>
        <w:tc>
          <w:tcPr>
            <w:tcW w:w="1417" w:type="dxa"/>
          </w:tcPr>
          <w:p w14:paraId="0F8B6670" w14:textId="269EF4B5" w:rsidR="00271542" w:rsidRDefault="00271542" w:rsidP="00197D4C">
            <w:pPr>
              <w:rPr>
                <w:rFonts w:ascii="Open Sans" w:hAnsi="Open Sans" w:cs="Open Sans"/>
              </w:rPr>
            </w:pPr>
            <w:r>
              <w:rPr>
                <w:rFonts w:ascii="Open Sans" w:hAnsi="Open Sans" w:cs="Open Sans"/>
              </w:rPr>
              <w:t xml:space="preserve">No </w:t>
            </w:r>
          </w:p>
        </w:tc>
        <w:tc>
          <w:tcPr>
            <w:tcW w:w="2977" w:type="dxa"/>
          </w:tcPr>
          <w:p w14:paraId="71E59E2B" w14:textId="17D5772C" w:rsidR="00271542" w:rsidRDefault="00271542" w:rsidP="00197D4C">
            <w:pPr>
              <w:rPr>
                <w:rFonts w:ascii="Open Sans" w:hAnsi="Open Sans" w:cs="Open Sans"/>
              </w:rPr>
            </w:pPr>
            <w:r>
              <w:rPr>
                <w:rFonts w:ascii="Open Sans" w:hAnsi="Open Sans" w:cs="Open Sans"/>
              </w:rPr>
              <w:t xml:space="preserve">Current Year </w:t>
            </w:r>
          </w:p>
        </w:tc>
        <w:tc>
          <w:tcPr>
            <w:tcW w:w="2126" w:type="dxa"/>
          </w:tcPr>
          <w:p w14:paraId="10F1BC67" w14:textId="2FF666D5" w:rsidR="00271542" w:rsidRDefault="00271542" w:rsidP="00197D4C">
            <w:pPr>
              <w:rPr>
                <w:rFonts w:ascii="Open Sans" w:hAnsi="Open Sans" w:cs="Open Sans"/>
              </w:rPr>
            </w:pPr>
            <w:r>
              <w:rPr>
                <w:rFonts w:ascii="Open Sans" w:hAnsi="Open Sans" w:cs="Open Sans"/>
              </w:rPr>
              <w:t xml:space="preserve">Standard </w:t>
            </w:r>
            <w:r w:rsidR="00DB3AEC">
              <w:rPr>
                <w:rFonts w:ascii="Open Sans" w:hAnsi="Open Sans" w:cs="Open Sans"/>
              </w:rPr>
              <w:t>D</w:t>
            </w:r>
            <w:r>
              <w:rPr>
                <w:rFonts w:ascii="Open Sans" w:hAnsi="Open Sans" w:cs="Open Sans"/>
              </w:rPr>
              <w:t xml:space="preserve">isposal </w:t>
            </w:r>
          </w:p>
        </w:tc>
      </w:tr>
      <w:tr w:rsidR="00271542" w14:paraId="0D3FF846" w14:textId="77777777" w:rsidTr="001726A5">
        <w:tc>
          <w:tcPr>
            <w:tcW w:w="2689" w:type="dxa"/>
          </w:tcPr>
          <w:p w14:paraId="67CDE134" w14:textId="63A25ADD" w:rsidR="00271542" w:rsidRDefault="00271542" w:rsidP="00197D4C">
            <w:pPr>
              <w:rPr>
                <w:rFonts w:ascii="Open Sans" w:hAnsi="Open Sans" w:cs="Open Sans"/>
              </w:rPr>
            </w:pPr>
            <w:r>
              <w:rPr>
                <w:rFonts w:ascii="Open Sans" w:hAnsi="Open Sans" w:cs="Open Sans"/>
              </w:rPr>
              <w:t xml:space="preserve">Agendas for Governing Body meetings </w:t>
            </w:r>
          </w:p>
        </w:tc>
        <w:tc>
          <w:tcPr>
            <w:tcW w:w="1417" w:type="dxa"/>
          </w:tcPr>
          <w:p w14:paraId="604577E8" w14:textId="3D988A9B" w:rsidR="00271542" w:rsidRDefault="009973E8" w:rsidP="00197D4C">
            <w:pPr>
              <w:rPr>
                <w:rFonts w:ascii="Open Sans" w:hAnsi="Open Sans" w:cs="Open Sans"/>
              </w:rPr>
            </w:pPr>
            <w:r>
              <w:rPr>
                <w:rFonts w:ascii="Open Sans" w:hAnsi="Open Sans" w:cs="Open Sans"/>
              </w:rPr>
              <w:t>Possible</w:t>
            </w:r>
            <w:r w:rsidR="00271542">
              <w:rPr>
                <w:rFonts w:ascii="Open Sans" w:hAnsi="Open Sans" w:cs="Open Sans"/>
              </w:rPr>
              <w:t xml:space="preserve"> data protection </w:t>
            </w:r>
            <w:r w:rsidR="0096445C">
              <w:rPr>
                <w:rFonts w:ascii="Open Sans" w:hAnsi="Open Sans" w:cs="Open Sans"/>
              </w:rPr>
              <w:t>issues if</w:t>
            </w:r>
            <w:r w:rsidR="00271542">
              <w:rPr>
                <w:rFonts w:ascii="Open Sans" w:hAnsi="Open Sans" w:cs="Open Sans"/>
              </w:rPr>
              <w:t xml:space="preserve"> the meeting is dealing with confidential issues relating to staff. </w:t>
            </w:r>
          </w:p>
        </w:tc>
        <w:tc>
          <w:tcPr>
            <w:tcW w:w="2977" w:type="dxa"/>
          </w:tcPr>
          <w:p w14:paraId="6415EE53" w14:textId="453441FE" w:rsidR="00271542" w:rsidRDefault="00DB3AEC" w:rsidP="00197D4C">
            <w:pPr>
              <w:rPr>
                <w:rFonts w:ascii="Open Sans" w:hAnsi="Open Sans" w:cs="Open Sans"/>
              </w:rPr>
            </w:pPr>
            <w:r>
              <w:rPr>
                <w:rFonts w:ascii="Open Sans" w:hAnsi="Open Sans" w:cs="Open Sans"/>
              </w:rPr>
              <w:t xml:space="preserve">Once copy should be retained with the master set of minutes.  All other copies can be disposed of </w:t>
            </w:r>
          </w:p>
        </w:tc>
        <w:tc>
          <w:tcPr>
            <w:tcW w:w="2126" w:type="dxa"/>
          </w:tcPr>
          <w:p w14:paraId="3864C756" w14:textId="34FD012E" w:rsidR="00271542" w:rsidRDefault="00DB3AEC" w:rsidP="00197D4C">
            <w:pPr>
              <w:rPr>
                <w:rFonts w:ascii="Open Sans" w:hAnsi="Open Sans" w:cs="Open Sans"/>
              </w:rPr>
            </w:pPr>
            <w:r>
              <w:rPr>
                <w:rFonts w:ascii="Open Sans" w:hAnsi="Open Sans" w:cs="Open Sans"/>
              </w:rPr>
              <w:t xml:space="preserve">Secure Disposal </w:t>
            </w:r>
          </w:p>
        </w:tc>
      </w:tr>
      <w:tr w:rsidR="00DB3AEC" w14:paraId="29CF3CF2" w14:textId="77777777" w:rsidTr="001726A5">
        <w:tc>
          <w:tcPr>
            <w:tcW w:w="2689" w:type="dxa"/>
          </w:tcPr>
          <w:p w14:paraId="4E18DC47" w14:textId="4AA9105F" w:rsidR="00DB3AEC" w:rsidRDefault="00DB3AEC" w:rsidP="00197D4C">
            <w:pPr>
              <w:rPr>
                <w:rFonts w:ascii="Open Sans" w:hAnsi="Open Sans" w:cs="Open Sans"/>
              </w:rPr>
            </w:pPr>
            <w:r>
              <w:rPr>
                <w:rFonts w:ascii="Open Sans" w:hAnsi="Open Sans" w:cs="Open Sans"/>
              </w:rPr>
              <w:t xml:space="preserve">Agendas – additional copies </w:t>
            </w:r>
          </w:p>
        </w:tc>
        <w:tc>
          <w:tcPr>
            <w:tcW w:w="1417" w:type="dxa"/>
          </w:tcPr>
          <w:p w14:paraId="2AC75E3F" w14:textId="07BE87CA" w:rsidR="00DB3AEC" w:rsidRDefault="00DB3AEC" w:rsidP="00197D4C">
            <w:pPr>
              <w:rPr>
                <w:rFonts w:ascii="Open Sans" w:hAnsi="Open Sans" w:cs="Open Sans"/>
              </w:rPr>
            </w:pPr>
            <w:r>
              <w:rPr>
                <w:rFonts w:ascii="Open Sans" w:hAnsi="Open Sans" w:cs="Open Sans"/>
              </w:rPr>
              <w:t xml:space="preserve">No </w:t>
            </w:r>
          </w:p>
        </w:tc>
        <w:tc>
          <w:tcPr>
            <w:tcW w:w="2977" w:type="dxa"/>
          </w:tcPr>
          <w:p w14:paraId="3D77512E" w14:textId="4E08F914" w:rsidR="00DB3AEC" w:rsidRDefault="00DB3AEC" w:rsidP="00197D4C">
            <w:pPr>
              <w:rPr>
                <w:rFonts w:ascii="Open Sans" w:hAnsi="Open Sans" w:cs="Open Sans"/>
              </w:rPr>
            </w:pPr>
            <w:r>
              <w:rPr>
                <w:rFonts w:ascii="Open Sans" w:hAnsi="Open Sans" w:cs="Open Sans"/>
              </w:rPr>
              <w:t xml:space="preserve">Date of meeting </w:t>
            </w:r>
          </w:p>
        </w:tc>
        <w:tc>
          <w:tcPr>
            <w:tcW w:w="2126" w:type="dxa"/>
          </w:tcPr>
          <w:p w14:paraId="257237B1" w14:textId="4987D344" w:rsidR="00DB3AEC" w:rsidRDefault="00DB3AEC" w:rsidP="00197D4C">
            <w:pPr>
              <w:rPr>
                <w:rFonts w:ascii="Open Sans" w:hAnsi="Open Sans" w:cs="Open Sans"/>
              </w:rPr>
            </w:pPr>
            <w:r>
              <w:rPr>
                <w:rFonts w:ascii="Open Sans" w:hAnsi="Open Sans" w:cs="Open Sans"/>
              </w:rPr>
              <w:t xml:space="preserve">Standard Disposal </w:t>
            </w:r>
          </w:p>
        </w:tc>
      </w:tr>
      <w:tr w:rsidR="00DB3AEC" w14:paraId="6BA23A7F" w14:textId="77777777" w:rsidTr="001726A5">
        <w:tc>
          <w:tcPr>
            <w:tcW w:w="2689" w:type="dxa"/>
          </w:tcPr>
          <w:p w14:paraId="0046D037" w14:textId="7C0C2369" w:rsidR="00DB3AEC" w:rsidRDefault="00DB3AEC" w:rsidP="00197D4C">
            <w:pPr>
              <w:rPr>
                <w:rFonts w:ascii="Open Sans" w:hAnsi="Open Sans" w:cs="Open Sans"/>
              </w:rPr>
            </w:pPr>
            <w:r>
              <w:rPr>
                <w:rFonts w:ascii="Open Sans" w:hAnsi="Open Sans" w:cs="Open Sans"/>
              </w:rPr>
              <w:t xml:space="preserve">Minutes of, and papers considered at, meetings of the Governing Body and its committees: Principal Set (signed) </w:t>
            </w:r>
          </w:p>
        </w:tc>
        <w:tc>
          <w:tcPr>
            <w:tcW w:w="1417" w:type="dxa"/>
          </w:tcPr>
          <w:p w14:paraId="37AE6CED" w14:textId="02C37EF1" w:rsidR="00DB3AEC" w:rsidRDefault="009973E8" w:rsidP="00197D4C">
            <w:pPr>
              <w:rPr>
                <w:rFonts w:ascii="Open Sans" w:hAnsi="Open Sans" w:cs="Open Sans"/>
              </w:rPr>
            </w:pPr>
            <w:r>
              <w:rPr>
                <w:rFonts w:ascii="Open Sans" w:hAnsi="Open Sans" w:cs="Open Sans"/>
              </w:rPr>
              <w:t xml:space="preserve">Possible data protection </w:t>
            </w:r>
            <w:r w:rsidR="0096445C">
              <w:rPr>
                <w:rFonts w:ascii="Open Sans" w:hAnsi="Open Sans" w:cs="Open Sans"/>
              </w:rPr>
              <w:t>issues if</w:t>
            </w:r>
            <w:r>
              <w:rPr>
                <w:rFonts w:ascii="Open Sans" w:hAnsi="Open Sans" w:cs="Open Sans"/>
              </w:rPr>
              <w:t xml:space="preserve"> the </w:t>
            </w:r>
            <w:r>
              <w:rPr>
                <w:rFonts w:ascii="Open Sans" w:hAnsi="Open Sans" w:cs="Open Sans"/>
              </w:rPr>
              <w:lastRenderedPageBreak/>
              <w:t>meeting is dealing with confidential issues relating to staff.</w:t>
            </w:r>
          </w:p>
        </w:tc>
        <w:tc>
          <w:tcPr>
            <w:tcW w:w="2977" w:type="dxa"/>
          </w:tcPr>
          <w:p w14:paraId="39959A9D" w14:textId="2EB36E50" w:rsidR="00DB3AEC" w:rsidRDefault="009973E8" w:rsidP="00197D4C">
            <w:pPr>
              <w:rPr>
                <w:rFonts w:ascii="Open Sans" w:hAnsi="Open Sans" w:cs="Open Sans"/>
              </w:rPr>
            </w:pPr>
            <w:r>
              <w:rPr>
                <w:rFonts w:ascii="Open Sans" w:hAnsi="Open Sans" w:cs="Open Sans"/>
              </w:rPr>
              <w:lastRenderedPageBreak/>
              <w:t xml:space="preserve">Date </w:t>
            </w:r>
            <w:proofErr w:type="spellStart"/>
            <w:r>
              <w:rPr>
                <w:rFonts w:ascii="Open Sans" w:hAnsi="Open Sans" w:cs="Open Sans"/>
              </w:rPr>
              <w:t>f</w:t>
            </w:r>
            <w:proofErr w:type="spellEnd"/>
            <w:r>
              <w:rPr>
                <w:rFonts w:ascii="Open Sans" w:hAnsi="Open Sans" w:cs="Open Sans"/>
              </w:rPr>
              <w:t xml:space="preserve"> the meeting + 10 years </w:t>
            </w:r>
          </w:p>
        </w:tc>
        <w:tc>
          <w:tcPr>
            <w:tcW w:w="2126" w:type="dxa"/>
          </w:tcPr>
          <w:p w14:paraId="3B594B15" w14:textId="51A8DB32" w:rsidR="00DB3AEC" w:rsidRDefault="009973E8" w:rsidP="00197D4C">
            <w:pPr>
              <w:rPr>
                <w:rFonts w:ascii="Open Sans" w:hAnsi="Open Sans" w:cs="Open Sans"/>
              </w:rPr>
            </w:pPr>
            <w:r>
              <w:rPr>
                <w:rFonts w:ascii="Open Sans" w:hAnsi="Open Sans" w:cs="Open Sans"/>
              </w:rPr>
              <w:t xml:space="preserve">Offer to Archives </w:t>
            </w:r>
          </w:p>
        </w:tc>
      </w:tr>
      <w:tr w:rsidR="009973E8" w14:paraId="12AF4BE8" w14:textId="77777777" w:rsidTr="001726A5">
        <w:tc>
          <w:tcPr>
            <w:tcW w:w="2689" w:type="dxa"/>
          </w:tcPr>
          <w:p w14:paraId="4000C5CA" w14:textId="01F71695" w:rsidR="009973E8" w:rsidRDefault="009973E8" w:rsidP="00197D4C">
            <w:pPr>
              <w:rPr>
                <w:rFonts w:ascii="Open Sans" w:hAnsi="Open Sans" w:cs="Open Sans"/>
              </w:rPr>
            </w:pPr>
            <w:r>
              <w:rPr>
                <w:rFonts w:ascii="Open Sans" w:hAnsi="Open Sans" w:cs="Open Sans"/>
              </w:rPr>
              <w:t>Minutes of</w:t>
            </w:r>
            <w:r w:rsidR="00E2553C">
              <w:rPr>
                <w:rFonts w:ascii="Open Sans" w:hAnsi="Open Sans" w:cs="Open Sans"/>
              </w:rPr>
              <w:t>, and pa</w:t>
            </w:r>
            <w:r w:rsidR="00F90BD5">
              <w:rPr>
                <w:rFonts w:ascii="Open Sans" w:hAnsi="Open Sans" w:cs="Open Sans"/>
              </w:rPr>
              <w:t xml:space="preserve">pers considered at, meetings of Governing Body and its committees: Inspection copies </w:t>
            </w:r>
          </w:p>
        </w:tc>
        <w:tc>
          <w:tcPr>
            <w:tcW w:w="1417" w:type="dxa"/>
          </w:tcPr>
          <w:p w14:paraId="78B0A13C" w14:textId="69278A9E" w:rsidR="009973E8" w:rsidRDefault="00F90BD5" w:rsidP="00197D4C">
            <w:pPr>
              <w:rPr>
                <w:rFonts w:ascii="Open Sans" w:hAnsi="Open Sans" w:cs="Open Sans"/>
              </w:rPr>
            </w:pPr>
            <w:r>
              <w:rPr>
                <w:rFonts w:ascii="Open Sans" w:hAnsi="Open Sans" w:cs="Open Sans"/>
              </w:rPr>
              <w:t xml:space="preserve">Yes – May have names and personal issues </w:t>
            </w:r>
            <w:r w:rsidR="001A762E">
              <w:rPr>
                <w:rFonts w:ascii="Open Sans" w:hAnsi="Open Sans" w:cs="Open Sans"/>
              </w:rPr>
              <w:t>unless redacted</w:t>
            </w:r>
          </w:p>
        </w:tc>
        <w:tc>
          <w:tcPr>
            <w:tcW w:w="2977" w:type="dxa"/>
          </w:tcPr>
          <w:p w14:paraId="2B26663F" w14:textId="1408F22F" w:rsidR="009973E8" w:rsidRDefault="001A762E" w:rsidP="00197D4C">
            <w:pPr>
              <w:rPr>
                <w:rFonts w:ascii="Open Sans" w:hAnsi="Open Sans" w:cs="Open Sans"/>
              </w:rPr>
            </w:pPr>
            <w:r>
              <w:rPr>
                <w:rFonts w:ascii="Open Sans" w:hAnsi="Open Sans" w:cs="Open Sans"/>
              </w:rPr>
              <w:t>Date of meeting + 10 years</w:t>
            </w:r>
          </w:p>
        </w:tc>
        <w:tc>
          <w:tcPr>
            <w:tcW w:w="2126" w:type="dxa"/>
          </w:tcPr>
          <w:p w14:paraId="7B2D44A4" w14:textId="426474B1" w:rsidR="009973E8" w:rsidRDefault="001A762E" w:rsidP="00197D4C">
            <w:pPr>
              <w:rPr>
                <w:rFonts w:ascii="Open Sans" w:hAnsi="Open Sans" w:cs="Open Sans"/>
              </w:rPr>
            </w:pPr>
            <w:r>
              <w:rPr>
                <w:rFonts w:ascii="Open Sans" w:hAnsi="Open Sans" w:cs="Open Sans"/>
              </w:rPr>
              <w:t xml:space="preserve">Secure Disposal </w:t>
            </w:r>
          </w:p>
        </w:tc>
      </w:tr>
      <w:tr w:rsidR="001A762E" w14:paraId="27795AD8" w14:textId="77777777" w:rsidTr="001726A5">
        <w:tc>
          <w:tcPr>
            <w:tcW w:w="2689" w:type="dxa"/>
          </w:tcPr>
          <w:p w14:paraId="1855ED8C" w14:textId="61386B40" w:rsidR="001A762E" w:rsidRDefault="001A762E" w:rsidP="00197D4C">
            <w:pPr>
              <w:rPr>
                <w:rFonts w:ascii="Open Sans" w:hAnsi="Open Sans" w:cs="Open Sans"/>
              </w:rPr>
            </w:pPr>
            <w:r>
              <w:rPr>
                <w:rFonts w:ascii="Open Sans" w:hAnsi="Open Sans" w:cs="Open Sans"/>
              </w:rPr>
              <w:t xml:space="preserve">Reports presented to the Governing Body </w:t>
            </w:r>
          </w:p>
        </w:tc>
        <w:tc>
          <w:tcPr>
            <w:tcW w:w="1417" w:type="dxa"/>
          </w:tcPr>
          <w:p w14:paraId="3386D127" w14:textId="44B15D74" w:rsidR="001A762E" w:rsidRDefault="001A762E" w:rsidP="00197D4C">
            <w:pPr>
              <w:rPr>
                <w:rFonts w:ascii="Open Sans" w:hAnsi="Open Sans" w:cs="Open Sans"/>
              </w:rPr>
            </w:pPr>
            <w:r>
              <w:rPr>
                <w:rFonts w:ascii="Open Sans" w:hAnsi="Open Sans" w:cs="Open Sans"/>
              </w:rPr>
              <w:t xml:space="preserve">Yes </w:t>
            </w:r>
          </w:p>
        </w:tc>
        <w:tc>
          <w:tcPr>
            <w:tcW w:w="2977" w:type="dxa"/>
          </w:tcPr>
          <w:p w14:paraId="56128EF9" w14:textId="12C6B602" w:rsidR="001A762E" w:rsidRDefault="001A762E" w:rsidP="00197D4C">
            <w:pPr>
              <w:rPr>
                <w:rFonts w:ascii="Open Sans" w:hAnsi="Open Sans" w:cs="Open Sans"/>
              </w:rPr>
            </w:pPr>
            <w:r>
              <w:rPr>
                <w:rFonts w:ascii="Open Sans" w:hAnsi="Open Sans" w:cs="Open Sans"/>
              </w:rPr>
              <w:t xml:space="preserve">Date of meeting </w:t>
            </w:r>
            <w:r w:rsidR="00B7036A">
              <w:rPr>
                <w:rFonts w:ascii="Open Sans" w:hAnsi="Open Sans" w:cs="Open Sans"/>
              </w:rPr>
              <w:t xml:space="preserve">the report was presented to + 10 years </w:t>
            </w:r>
          </w:p>
        </w:tc>
        <w:tc>
          <w:tcPr>
            <w:tcW w:w="2126" w:type="dxa"/>
          </w:tcPr>
          <w:p w14:paraId="2103BD14" w14:textId="2F3FDFEE" w:rsidR="001A762E" w:rsidRDefault="00B7036A" w:rsidP="00197D4C">
            <w:pPr>
              <w:rPr>
                <w:rFonts w:ascii="Open Sans" w:hAnsi="Open Sans" w:cs="Open Sans"/>
              </w:rPr>
            </w:pPr>
            <w:r>
              <w:rPr>
                <w:rFonts w:ascii="Open Sans" w:hAnsi="Open Sans" w:cs="Open Sans"/>
              </w:rPr>
              <w:t xml:space="preserve">Secure Disposal or retain with the signed set of minutes. </w:t>
            </w:r>
          </w:p>
        </w:tc>
      </w:tr>
      <w:tr w:rsidR="00B7036A" w14:paraId="231C7D42" w14:textId="77777777" w:rsidTr="001726A5">
        <w:tc>
          <w:tcPr>
            <w:tcW w:w="2689" w:type="dxa"/>
          </w:tcPr>
          <w:p w14:paraId="4BDADFF8" w14:textId="22E9D1D8" w:rsidR="00B7036A" w:rsidRDefault="00B7036A" w:rsidP="00197D4C">
            <w:pPr>
              <w:rPr>
                <w:rFonts w:ascii="Open Sans" w:hAnsi="Open Sans" w:cs="Open Sans"/>
              </w:rPr>
            </w:pPr>
            <w:r>
              <w:rPr>
                <w:rFonts w:ascii="Open Sans" w:hAnsi="Open Sans" w:cs="Open Sans"/>
              </w:rPr>
              <w:t>Reports made to the Governors Meeting which are referred to in the minutes</w:t>
            </w:r>
          </w:p>
        </w:tc>
        <w:tc>
          <w:tcPr>
            <w:tcW w:w="1417" w:type="dxa"/>
          </w:tcPr>
          <w:p w14:paraId="26CEF7B9" w14:textId="3614EA30" w:rsidR="00B7036A" w:rsidRDefault="00B7036A" w:rsidP="00197D4C">
            <w:pPr>
              <w:rPr>
                <w:rFonts w:ascii="Open Sans" w:hAnsi="Open Sans" w:cs="Open Sans"/>
              </w:rPr>
            </w:pPr>
            <w:r>
              <w:rPr>
                <w:rFonts w:ascii="Open Sans" w:hAnsi="Open Sans" w:cs="Open Sans"/>
              </w:rPr>
              <w:t xml:space="preserve">Potential </w:t>
            </w:r>
          </w:p>
        </w:tc>
        <w:tc>
          <w:tcPr>
            <w:tcW w:w="2977" w:type="dxa"/>
          </w:tcPr>
          <w:p w14:paraId="170A2447" w14:textId="6EC55067" w:rsidR="00B7036A" w:rsidRDefault="00B7036A" w:rsidP="00197D4C">
            <w:pPr>
              <w:rPr>
                <w:rFonts w:ascii="Open Sans" w:hAnsi="Open Sans" w:cs="Open Sans"/>
              </w:rPr>
            </w:pPr>
            <w:r>
              <w:rPr>
                <w:rFonts w:ascii="Open Sans" w:hAnsi="Open Sans" w:cs="Open Sans"/>
              </w:rPr>
              <w:t xml:space="preserve">Although generally kept for the life of the organisation, the Local Authority is only required to make these available for 10 years from the date of the </w:t>
            </w:r>
            <w:r w:rsidR="0096445C">
              <w:rPr>
                <w:rFonts w:ascii="Open Sans" w:hAnsi="Open Sans" w:cs="Open Sans"/>
              </w:rPr>
              <w:t>meeting.</w:t>
            </w:r>
            <w:r>
              <w:rPr>
                <w:rFonts w:ascii="Open Sans" w:hAnsi="Open Sans" w:cs="Open Sans"/>
              </w:rPr>
              <w:t xml:space="preserve"> </w:t>
            </w:r>
          </w:p>
          <w:p w14:paraId="6D024ABF" w14:textId="4164893C" w:rsidR="00B7036A" w:rsidRPr="00DC5362" w:rsidRDefault="00B7036A" w:rsidP="00197D4C">
            <w:pPr>
              <w:rPr>
                <w:rFonts w:ascii="Open Sans" w:hAnsi="Open Sans" w:cs="Open Sans"/>
                <w:sz w:val="16"/>
                <w:szCs w:val="16"/>
              </w:rPr>
            </w:pPr>
            <w:r w:rsidRPr="00DC5362">
              <w:rPr>
                <w:rFonts w:ascii="Open Sans" w:hAnsi="Open Sans" w:cs="Open Sans"/>
                <w:b/>
                <w:bCs/>
                <w:sz w:val="16"/>
                <w:szCs w:val="16"/>
              </w:rPr>
              <w:t>Note:</w:t>
            </w:r>
            <w:r w:rsidRPr="00DC5362">
              <w:rPr>
                <w:rFonts w:ascii="Open Sans" w:hAnsi="Open Sans" w:cs="Open Sans"/>
                <w:sz w:val="16"/>
                <w:szCs w:val="16"/>
              </w:rPr>
              <w:t xml:space="preserve"> Statutory Provisions </w:t>
            </w:r>
            <w:r w:rsidR="00F26BE8" w:rsidRPr="00DC5362">
              <w:rPr>
                <w:rFonts w:ascii="Open Sans" w:hAnsi="Open Sans" w:cs="Open Sans"/>
                <w:sz w:val="16"/>
                <w:szCs w:val="16"/>
              </w:rPr>
              <w:t>– Companies Act 2006</w:t>
            </w:r>
          </w:p>
        </w:tc>
        <w:tc>
          <w:tcPr>
            <w:tcW w:w="2126" w:type="dxa"/>
          </w:tcPr>
          <w:p w14:paraId="0BFA79BA" w14:textId="0A3E4084" w:rsidR="00B7036A" w:rsidRDefault="00DC5362" w:rsidP="00197D4C">
            <w:pPr>
              <w:rPr>
                <w:rFonts w:ascii="Open Sans" w:hAnsi="Open Sans" w:cs="Open Sans"/>
              </w:rPr>
            </w:pPr>
            <w:r>
              <w:rPr>
                <w:rFonts w:ascii="Open Sans" w:hAnsi="Open Sans" w:cs="Open Sans"/>
              </w:rPr>
              <w:t xml:space="preserve">Consult local archives before disposal </w:t>
            </w:r>
          </w:p>
        </w:tc>
      </w:tr>
      <w:tr w:rsidR="00DC5362" w14:paraId="35FFE9D2" w14:textId="77777777" w:rsidTr="001726A5">
        <w:tc>
          <w:tcPr>
            <w:tcW w:w="2689" w:type="dxa"/>
          </w:tcPr>
          <w:p w14:paraId="679EA933" w14:textId="5BD6F31D" w:rsidR="00DC5362" w:rsidRDefault="00DC5362" w:rsidP="00197D4C">
            <w:pPr>
              <w:rPr>
                <w:rFonts w:ascii="Open Sans" w:hAnsi="Open Sans" w:cs="Open Sans"/>
              </w:rPr>
            </w:pPr>
            <w:r>
              <w:rPr>
                <w:rFonts w:ascii="Open Sans" w:hAnsi="Open Sans" w:cs="Open Sans"/>
              </w:rPr>
              <w:t>Register of attendance at Full Governing Board meetings</w:t>
            </w:r>
          </w:p>
        </w:tc>
        <w:tc>
          <w:tcPr>
            <w:tcW w:w="1417" w:type="dxa"/>
          </w:tcPr>
          <w:p w14:paraId="4CCDF6A0" w14:textId="5B98F53D" w:rsidR="00DC5362" w:rsidRDefault="00DC5362" w:rsidP="00197D4C">
            <w:pPr>
              <w:rPr>
                <w:rFonts w:ascii="Open Sans" w:hAnsi="Open Sans" w:cs="Open Sans"/>
              </w:rPr>
            </w:pPr>
            <w:r>
              <w:rPr>
                <w:rFonts w:ascii="Open Sans" w:hAnsi="Open Sans" w:cs="Open Sans"/>
              </w:rPr>
              <w:t xml:space="preserve">Yes </w:t>
            </w:r>
          </w:p>
        </w:tc>
        <w:tc>
          <w:tcPr>
            <w:tcW w:w="2977" w:type="dxa"/>
          </w:tcPr>
          <w:p w14:paraId="147B290D" w14:textId="4FE896E3" w:rsidR="00DC5362" w:rsidRDefault="00DC5362" w:rsidP="00197D4C">
            <w:pPr>
              <w:rPr>
                <w:rFonts w:ascii="Open Sans" w:hAnsi="Open Sans" w:cs="Open Sans"/>
              </w:rPr>
            </w:pPr>
            <w:r>
              <w:rPr>
                <w:rFonts w:ascii="Open Sans" w:hAnsi="Open Sans" w:cs="Open Sans"/>
              </w:rPr>
              <w:t xml:space="preserve">Date of last meeting in the book + 6 years </w:t>
            </w:r>
          </w:p>
        </w:tc>
        <w:tc>
          <w:tcPr>
            <w:tcW w:w="2126" w:type="dxa"/>
          </w:tcPr>
          <w:p w14:paraId="53E291CB" w14:textId="21B8986C" w:rsidR="00DC5362" w:rsidRDefault="00DC5362" w:rsidP="00197D4C">
            <w:pPr>
              <w:rPr>
                <w:rFonts w:ascii="Open Sans" w:hAnsi="Open Sans" w:cs="Open Sans"/>
              </w:rPr>
            </w:pPr>
            <w:r>
              <w:rPr>
                <w:rFonts w:ascii="Open Sans" w:hAnsi="Open Sans" w:cs="Open Sans"/>
              </w:rPr>
              <w:t xml:space="preserve">Secure Disposal </w:t>
            </w:r>
          </w:p>
        </w:tc>
      </w:tr>
      <w:tr w:rsidR="00DC5362" w14:paraId="54333129" w14:textId="77777777" w:rsidTr="001726A5">
        <w:tc>
          <w:tcPr>
            <w:tcW w:w="2689" w:type="dxa"/>
          </w:tcPr>
          <w:p w14:paraId="3BD622B0" w14:textId="0B38F1AA" w:rsidR="00DC5362" w:rsidRDefault="0067560E" w:rsidP="00197D4C">
            <w:pPr>
              <w:rPr>
                <w:rFonts w:ascii="Open Sans" w:hAnsi="Open Sans" w:cs="Open Sans"/>
              </w:rPr>
            </w:pPr>
            <w:r>
              <w:rPr>
                <w:rFonts w:ascii="Open Sans" w:hAnsi="Open Sans" w:cs="Open Sans"/>
              </w:rPr>
              <w:t xml:space="preserve">Papers relating to the management of the Annual Parents Meeting </w:t>
            </w:r>
          </w:p>
        </w:tc>
        <w:tc>
          <w:tcPr>
            <w:tcW w:w="1417" w:type="dxa"/>
          </w:tcPr>
          <w:p w14:paraId="20FD8013" w14:textId="609599BD" w:rsidR="00DC5362" w:rsidRDefault="0067560E" w:rsidP="00197D4C">
            <w:pPr>
              <w:rPr>
                <w:rFonts w:ascii="Open Sans" w:hAnsi="Open Sans" w:cs="Open Sans"/>
              </w:rPr>
            </w:pPr>
            <w:r>
              <w:rPr>
                <w:rFonts w:ascii="Open Sans" w:hAnsi="Open Sans" w:cs="Open Sans"/>
              </w:rPr>
              <w:t xml:space="preserve">Yes </w:t>
            </w:r>
          </w:p>
        </w:tc>
        <w:tc>
          <w:tcPr>
            <w:tcW w:w="2977" w:type="dxa"/>
          </w:tcPr>
          <w:p w14:paraId="38270CFA" w14:textId="5CD74513" w:rsidR="00DC5362" w:rsidRDefault="0067560E" w:rsidP="00197D4C">
            <w:pPr>
              <w:rPr>
                <w:rFonts w:ascii="Open Sans" w:hAnsi="Open Sans" w:cs="Open Sans"/>
              </w:rPr>
            </w:pPr>
            <w:r>
              <w:rPr>
                <w:rFonts w:ascii="Open Sans" w:hAnsi="Open Sans" w:cs="Open Sans"/>
              </w:rPr>
              <w:t xml:space="preserve">Date of meeting + 6 years </w:t>
            </w:r>
          </w:p>
        </w:tc>
        <w:tc>
          <w:tcPr>
            <w:tcW w:w="2126" w:type="dxa"/>
          </w:tcPr>
          <w:p w14:paraId="4D29B5E0" w14:textId="27A2433C" w:rsidR="00DC5362" w:rsidRDefault="0067560E" w:rsidP="00197D4C">
            <w:pPr>
              <w:rPr>
                <w:rFonts w:ascii="Open Sans" w:hAnsi="Open Sans" w:cs="Open Sans"/>
              </w:rPr>
            </w:pPr>
            <w:r>
              <w:rPr>
                <w:rFonts w:ascii="Open Sans" w:hAnsi="Open Sans" w:cs="Open Sans"/>
              </w:rPr>
              <w:t xml:space="preserve">Secure Disposal </w:t>
            </w:r>
          </w:p>
        </w:tc>
      </w:tr>
    </w:tbl>
    <w:p w14:paraId="493D1F64" w14:textId="77777777" w:rsidR="003D11FD" w:rsidRDefault="003D11FD" w:rsidP="00E809AC">
      <w:pPr>
        <w:rPr>
          <w:rFonts w:ascii="Open Sans" w:hAnsi="Open Sans" w:cs="Open Sans"/>
        </w:rPr>
      </w:pPr>
    </w:p>
    <w:p w14:paraId="177B5631" w14:textId="592929CD" w:rsidR="00437C20" w:rsidRPr="00572051" w:rsidRDefault="00572051" w:rsidP="00E809AC">
      <w:pPr>
        <w:rPr>
          <w:rFonts w:ascii="Open Sans" w:hAnsi="Open Sans" w:cs="Open Sans"/>
          <w:b/>
          <w:bCs/>
        </w:rPr>
      </w:pPr>
      <w:r w:rsidRPr="00572051">
        <w:rPr>
          <w:rFonts w:ascii="Open Sans" w:hAnsi="Open Sans" w:cs="Open Sans"/>
          <w:b/>
          <w:bCs/>
        </w:rPr>
        <w:t xml:space="preserve">Health and Safety </w:t>
      </w:r>
    </w:p>
    <w:tbl>
      <w:tblPr>
        <w:tblStyle w:val="TableGrid"/>
        <w:tblW w:w="9209" w:type="dxa"/>
        <w:tblLook w:val="04A0" w:firstRow="1" w:lastRow="0" w:firstColumn="1" w:lastColumn="0" w:noHBand="0" w:noVBand="1"/>
      </w:tblPr>
      <w:tblGrid>
        <w:gridCol w:w="1738"/>
        <w:gridCol w:w="1351"/>
        <w:gridCol w:w="5997"/>
        <w:gridCol w:w="1088"/>
      </w:tblGrid>
      <w:tr w:rsidR="00437C20" w:rsidRPr="008C677C" w14:paraId="6323B1EF" w14:textId="77777777" w:rsidTr="001726A5">
        <w:tc>
          <w:tcPr>
            <w:tcW w:w="2689" w:type="dxa"/>
            <w:shd w:val="clear" w:color="auto" w:fill="D9D9D9" w:themeFill="background1" w:themeFillShade="D9"/>
          </w:tcPr>
          <w:p w14:paraId="569691EA"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69689A78"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CFACCFA"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6C96756C"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Disposal </w:t>
            </w:r>
          </w:p>
        </w:tc>
      </w:tr>
      <w:tr w:rsidR="00437C20" w14:paraId="424651D8" w14:textId="77777777" w:rsidTr="001726A5">
        <w:tc>
          <w:tcPr>
            <w:tcW w:w="2689" w:type="dxa"/>
          </w:tcPr>
          <w:p w14:paraId="6B6E07D8" w14:textId="0AF61FAB" w:rsidR="00437C20" w:rsidRDefault="00DC47A7" w:rsidP="001726A5">
            <w:pPr>
              <w:rPr>
                <w:rFonts w:ascii="Open Sans" w:hAnsi="Open Sans" w:cs="Open Sans"/>
              </w:rPr>
            </w:pPr>
            <w:r>
              <w:rPr>
                <w:rFonts w:ascii="Open Sans" w:hAnsi="Open Sans" w:cs="Open Sans"/>
              </w:rPr>
              <w:t xml:space="preserve">Health and Safety Policy Statement </w:t>
            </w:r>
          </w:p>
        </w:tc>
        <w:tc>
          <w:tcPr>
            <w:tcW w:w="1417" w:type="dxa"/>
          </w:tcPr>
          <w:p w14:paraId="772FEA7E" w14:textId="08820F30" w:rsidR="00437C20" w:rsidRDefault="00DC47A7" w:rsidP="001726A5">
            <w:pPr>
              <w:rPr>
                <w:rFonts w:ascii="Open Sans" w:hAnsi="Open Sans" w:cs="Open Sans"/>
              </w:rPr>
            </w:pPr>
            <w:r>
              <w:rPr>
                <w:rFonts w:ascii="Open Sans" w:hAnsi="Open Sans" w:cs="Open Sans"/>
              </w:rPr>
              <w:t xml:space="preserve">No </w:t>
            </w:r>
          </w:p>
        </w:tc>
        <w:tc>
          <w:tcPr>
            <w:tcW w:w="2977" w:type="dxa"/>
          </w:tcPr>
          <w:p w14:paraId="0443DBE3" w14:textId="20F3CAD0" w:rsidR="00437C20" w:rsidRDefault="00DC47A7" w:rsidP="001726A5">
            <w:pPr>
              <w:rPr>
                <w:rFonts w:ascii="Open Sans" w:hAnsi="Open Sans" w:cs="Open Sans"/>
              </w:rPr>
            </w:pPr>
            <w:r>
              <w:rPr>
                <w:rFonts w:ascii="Open Sans" w:hAnsi="Open Sans" w:cs="Open Sans"/>
              </w:rPr>
              <w:t xml:space="preserve">Life of Policy + 3 years </w:t>
            </w:r>
          </w:p>
        </w:tc>
        <w:tc>
          <w:tcPr>
            <w:tcW w:w="2126" w:type="dxa"/>
          </w:tcPr>
          <w:p w14:paraId="3A574D89" w14:textId="77777777" w:rsidR="00437C20" w:rsidRDefault="00437C20" w:rsidP="001726A5">
            <w:pPr>
              <w:rPr>
                <w:rFonts w:ascii="Open Sans" w:hAnsi="Open Sans" w:cs="Open Sans"/>
              </w:rPr>
            </w:pPr>
            <w:r>
              <w:rPr>
                <w:rFonts w:ascii="Open Sans" w:hAnsi="Open Sans" w:cs="Open Sans"/>
              </w:rPr>
              <w:t>Secure Disposal</w:t>
            </w:r>
          </w:p>
        </w:tc>
      </w:tr>
      <w:tr w:rsidR="00C505C1" w14:paraId="21CBCC10" w14:textId="77777777" w:rsidTr="001726A5">
        <w:tc>
          <w:tcPr>
            <w:tcW w:w="2689" w:type="dxa"/>
          </w:tcPr>
          <w:p w14:paraId="1B787E6F" w14:textId="44620905" w:rsidR="00C505C1" w:rsidRDefault="00C505C1" w:rsidP="001726A5">
            <w:pPr>
              <w:rPr>
                <w:rFonts w:ascii="Open Sans" w:hAnsi="Open Sans" w:cs="Open Sans"/>
              </w:rPr>
            </w:pPr>
            <w:r>
              <w:rPr>
                <w:rFonts w:ascii="Open Sans" w:hAnsi="Open Sans" w:cs="Open Sans"/>
              </w:rPr>
              <w:t xml:space="preserve">Health and safety file to show current </w:t>
            </w:r>
            <w:r>
              <w:rPr>
                <w:rFonts w:ascii="Open Sans" w:hAnsi="Open Sans" w:cs="Open Sans"/>
              </w:rPr>
              <w:lastRenderedPageBreak/>
              <w:t xml:space="preserve">state of building including all alterations (wiring, plumbing, building works etc) and to </w:t>
            </w:r>
            <w:r w:rsidR="003031FE">
              <w:rPr>
                <w:rFonts w:ascii="Open Sans" w:hAnsi="Open Sans" w:cs="Open Sans"/>
              </w:rPr>
              <w:t>be passed on in the case of change of ownership)</w:t>
            </w:r>
          </w:p>
        </w:tc>
        <w:tc>
          <w:tcPr>
            <w:tcW w:w="1417" w:type="dxa"/>
          </w:tcPr>
          <w:p w14:paraId="789720D1" w14:textId="7B928D25" w:rsidR="00C505C1" w:rsidRDefault="003031FE" w:rsidP="001726A5">
            <w:pPr>
              <w:rPr>
                <w:rFonts w:ascii="Open Sans" w:hAnsi="Open Sans" w:cs="Open Sans"/>
              </w:rPr>
            </w:pPr>
            <w:r>
              <w:rPr>
                <w:rFonts w:ascii="Open Sans" w:hAnsi="Open Sans" w:cs="Open Sans"/>
              </w:rPr>
              <w:lastRenderedPageBreak/>
              <w:t xml:space="preserve">No </w:t>
            </w:r>
          </w:p>
        </w:tc>
        <w:tc>
          <w:tcPr>
            <w:tcW w:w="2977" w:type="dxa"/>
          </w:tcPr>
          <w:p w14:paraId="58D2F07A" w14:textId="017BFE21" w:rsidR="00C505C1" w:rsidRDefault="003031FE" w:rsidP="001726A5">
            <w:pPr>
              <w:rPr>
                <w:rFonts w:ascii="Open Sans" w:hAnsi="Open Sans" w:cs="Open Sans"/>
              </w:rPr>
            </w:pPr>
            <w:r>
              <w:rPr>
                <w:rFonts w:ascii="Open Sans" w:hAnsi="Open Sans" w:cs="Open Sans"/>
              </w:rPr>
              <w:t xml:space="preserve">Pass to new owner on sale or transfer of building </w:t>
            </w:r>
          </w:p>
        </w:tc>
        <w:tc>
          <w:tcPr>
            <w:tcW w:w="2126" w:type="dxa"/>
          </w:tcPr>
          <w:p w14:paraId="2F607095" w14:textId="77777777" w:rsidR="00C505C1" w:rsidRDefault="00C505C1" w:rsidP="001726A5">
            <w:pPr>
              <w:rPr>
                <w:rFonts w:ascii="Open Sans" w:hAnsi="Open Sans" w:cs="Open Sans"/>
              </w:rPr>
            </w:pPr>
          </w:p>
        </w:tc>
      </w:tr>
      <w:tr w:rsidR="003031FE" w14:paraId="464E5A7B" w14:textId="77777777" w:rsidTr="001726A5">
        <w:tc>
          <w:tcPr>
            <w:tcW w:w="2689" w:type="dxa"/>
          </w:tcPr>
          <w:p w14:paraId="0705309B" w14:textId="7F068FA9" w:rsidR="003031FE" w:rsidRDefault="003031FE" w:rsidP="001726A5">
            <w:pPr>
              <w:rPr>
                <w:rFonts w:ascii="Open Sans" w:hAnsi="Open Sans" w:cs="Open Sans"/>
              </w:rPr>
            </w:pPr>
            <w:r>
              <w:rPr>
                <w:rFonts w:ascii="Open Sans" w:hAnsi="Open Sans" w:cs="Open Sans"/>
              </w:rPr>
              <w:t xml:space="preserve">Fire precautions </w:t>
            </w:r>
            <w:r w:rsidR="0096445C">
              <w:rPr>
                <w:rFonts w:ascii="Open Sans" w:hAnsi="Open Sans" w:cs="Open Sans"/>
              </w:rPr>
              <w:t>logbooks</w:t>
            </w:r>
          </w:p>
        </w:tc>
        <w:tc>
          <w:tcPr>
            <w:tcW w:w="1417" w:type="dxa"/>
          </w:tcPr>
          <w:p w14:paraId="6D26589D" w14:textId="13BD9B59" w:rsidR="003031FE" w:rsidRDefault="003031FE" w:rsidP="001726A5">
            <w:pPr>
              <w:rPr>
                <w:rFonts w:ascii="Open Sans" w:hAnsi="Open Sans" w:cs="Open Sans"/>
              </w:rPr>
            </w:pPr>
            <w:r>
              <w:rPr>
                <w:rFonts w:ascii="Open Sans" w:hAnsi="Open Sans" w:cs="Open Sans"/>
              </w:rPr>
              <w:t xml:space="preserve">No </w:t>
            </w:r>
          </w:p>
        </w:tc>
        <w:tc>
          <w:tcPr>
            <w:tcW w:w="2977" w:type="dxa"/>
          </w:tcPr>
          <w:p w14:paraId="7322629D" w14:textId="2D47F9E9" w:rsidR="003031FE" w:rsidRDefault="003031FE" w:rsidP="001726A5">
            <w:pPr>
              <w:rPr>
                <w:rFonts w:ascii="Open Sans" w:hAnsi="Open Sans" w:cs="Open Sans"/>
              </w:rPr>
            </w:pPr>
            <w:r>
              <w:rPr>
                <w:rFonts w:ascii="Open Sans" w:hAnsi="Open Sans" w:cs="Open Sans"/>
              </w:rPr>
              <w:t>Current year + 6 years</w:t>
            </w:r>
          </w:p>
        </w:tc>
        <w:tc>
          <w:tcPr>
            <w:tcW w:w="2126" w:type="dxa"/>
          </w:tcPr>
          <w:p w14:paraId="092E0A50" w14:textId="6F52B0FC" w:rsidR="003031FE" w:rsidRDefault="003031FE" w:rsidP="001726A5">
            <w:pPr>
              <w:rPr>
                <w:rFonts w:ascii="Open Sans" w:hAnsi="Open Sans" w:cs="Open Sans"/>
              </w:rPr>
            </w:pPr>
            <w:r>
              <w:rPr>
                <w:rFonts w:ascii="Open Sans" w:hAnsi="Open Sans" w:cs="Open Sans"/>
              </w:rPr>
              <w:t xml:space="preserve">Secure Disposal </w:t>
            </w:r>
          </w:p>
        </w:tc>
      </w:tr>
      <w:tr w:rsidR="003031FE" w14:paraId="73004205" w14:textId="77777777" w:rsidTr="001726A5">
        <w:tc>
          <w:tcPr>
            <w:tcW w:w="2689" w:type="dxa"/>
          </w:tcPr>
          <w:p w14:paraId="4196075B" w14:textId="72469259" w:rsidR="003031FE" w:rsidRDefault="00BD2B1A" w:rsidP="001726A5">
            <w:pPr>
              <w:rPr>
                <w:rFonts w:ascii="Open Sans" w:hAnsi="Open Sans" w:cs="Open Sans"/>
              </w:rPr>
            </w:pPr>
            <w:r>
              <w:rPr>
                <w:rFonts w:ascii="Open Sans" w:hAnsi="Open Sans" w:cs="Open Sans"/>
              </w:rPr>
              <w:t xml:space="preserve">Fire Risk assessments </w:t>
            </w:r>
          </w:p>
        </w:tc>
        <w:tc>
          <w:tcPr>
            <w:tcW w:w="1417" w:type="dxa"/>
          </w:tcPr>
          <w:p w14:paraId="33A4F5C4" w14:textId="3520FB17" w:rsidR="003031FE" w:rsidRDefault="00BD2B1A" w:rsidP="001726A5">
            <w:pPr>
              <w:rPr>
                <w:rFonts w:ascii="Open Sans" w:hAnsi="Open Sans" w:cs="Open Sans"/>
              </w:rPr>
            </w:pPr>
            <w:r>
              <w:rPr>
                <w:rFonts w:ascii="Open Sans" w:hAnsi="Open Sans" w:cs="Open Sans"/>
              </w:rPr>
              <w:t xml:space="preserve">No unless containing Personal Emergency Evacuation plans </w:t>
            </w:r>
          </w:p>
        </w:tc>
        <w:tc>
          <w:tcPr>
            <w:tcW w:w="2977" w:type="dxa"/>
          </w:tcPr>
          <w:p w14:paraId="0CE77D25" w14:textId="77777777" w:rsidR="003031FE" w:rsidRDefault="00BD2B1A" w:rsidP="001726A5">
            <w:pPr>
              <w:rPr>
                <w:rFonts w:ascii="Open Sans" w:hAnsi="Open Sans" w:cs="Open Sans"/>
              </w:rPr>
            </w:pPr>
            <w:r>
              <w:rPr>
                <w:rFonts w:ascii="Open Sans" w:hAnsi="Open Sans" w:cs="Open Sans"/>
              </w:rPr>
              <w:t>Life of the risk assessment + 3 years</w:t>
            </w:r>
          </w:p>
          <w:p w14:paraId="5A753386" w14:textId="5937FDC3" w:rsidR="00BD2B1A" w:rsidRPr="00BD2B1A" w:rsidRDefault="00BD2B1A" w:rsidP="001726A5">
            <w:pPr>
              <w:rPr>
                <w:rFonts w:ascii="Open Sans" w:hAnsi="Open Sans" w:cs="Open Sans"/>
                <w:sz w:val="16"/>
                <w:szCs w:val="16"/>
              </w:rPr>
            </w:pPr>
            <w:r w:rsidRPr="00BD2B1A">
              <w:rPr>
                <w:rFonts w:ascii="Open Sans" w:hAnsi="Open Sans" w:cs="Open Sans"/>
                <w:b/>
                <w:bCs/>
                <w:sz w:val="16"/>
                <w:szCs w:val="16"/>
              </w:rPr>
              <w:t>Note:</w:t>
            </w:r>
            <w:r w:rsidRPr="00BD2B1A">
              <w:rPr>
                <w:rFonts w:ascii="Open Sans" w:hAnsi="Open Sans" w:cs="Open Sans"/>
                <w:sz w:val="16"/>
                <w:szCs w:val="16"/>
              </w:rPr>
              <w:t xml:space="preserve"> Statutory Provisions – Fire Service Order 2005 </w:t>
            </w:r>
          </w:p>
        </w:tc>
        <w:tc>
          <w:tcPr>
            <w:tcW w:w="2126" w:type="dxa"/>
          </w:tcPr>
          <w:p w14:paraId="5D4674EB" w14:textId="244A8550" w:rsidR="003031FE" w:rsidRDefault="00BD2B1A" w:rsidP="001726A5">
            <w:pPr>
              <w:rPr>
                <w:rFonts w:ascii="Open Sans" w:hAnsi="Open Sans" w:cs="Open Sans"/>
              </w:rPr>
            </w:pPr>
            <w:r>
              <w:rPr>
                <w:rFonts w:ascii="Open Sans" w:hAnsi="Open Sans" w:cs="Open Sans"/>
              </w:rPr>
              <w:t>Secure Disposal</w:t>
            </w:r>
          </w:p>
        </w:tc>
      </w:tr>
      <w:tr w:rsidR="00BD2B1A" w14:paraId="14716277" w14:textId="77777777" w:rsidTr="001726A5">
        <w:tc>
          <w:tcPr>
            <w:tcW w:w="2689" w:type="dxa"/>
          </w:tcPr>
          <w:p w14:paraId="19FB5BBC" w14:textId="66EE63C1" w:rsidR="00BD2B1A" w:rsidRDefault="00BD2B1A" w:rsidP="001726A5">
            <w:pPr>
              <w:rPr>
                <w:rFonts w:ascii="Open Sans" w:hAnsi="Open Sans" w:cs="Open Sans"/>
              </w:rPr>
            </w:pPr>
            <w:r>
              <w:rPr>
                <w:rFonts w:ascii="Open Sans" w:hAnsi="Open Sans" w:cs="Open Sans"/>
              </w:rPr>
              <w:t xml:space="preserve">Accident Reporting: Adults </w:t>
            </w:r>
          </w:p>
        </w:tc>
        <w:tc>
          <w:tcPr>
            <w:tcW w:w="1417" w:type="dxa"/>
          </w:tcPr>
          <w:p w14:paraId="5AFAF97C" w14:textId="4D5101F5" w:rsidR="00BD2B1A" w:rsidRDefault="00BD2B1A" w:rsidP="001726A5">
            <w:pPr>
              <w:rPr>
                <w:rFonts w:ascii="Open Sans" w:hAnsi="Open Sans" w:cs="Open Sans"/>
              </w:rPr>
            </w:pPr>
            <w:r>
              <w:rPr>
                <w:rFonts w:ascii="Open Sans" w:hAnsi="Open Sans" w:cs="Open Sans"/>
              </w:rPr>
              <w:t xml:space="preserve">Yes </w:t>
            </w:r>
          </w:p>
        </w:tc>
        <w:tc>
          <w:tcPr>
            <w:tcW w:w="2977" w:type="dxa"/>
          </w:tcPr>
          <w:p w14:paraId="76DBD7A1" w14:textId="1B37DC36" w:rsidR="00BD2B1A" w:rsidRDefault="00BD2B1A" w:rsidP="001726A5">
            <w:pPr>
              <w:rPr>
                <w:rFonts w:ascii="Open Sans" w:hAnsi="Open Sans" w:cs="Open Sans"/>
              </w:rPr>
            </w:pPr>
            <w:r>
              <w:rPr>
                <w:rFonts w:ascii="Open Sans" w:hAnsi="Open Sans" w:cs="Open Sans"/>
              </w:rPr>
              <w:t xml:space="preserve">Date of last entry in the accident book + 3 years but if there is possibility of negligence allegation then date of incident + 15 years or date of settlement + 6 </w:t>
            </w:r>
            <w:r w:rsidR="0096445C">
              <w:rPr>
                <w:rFonts w:ascii="Open Sans" w:hAnsi="Open Sans" w:cs="Open Sans"/>
              </w:rPr>
              <w:t>years.</w:t>
            </w:r>
            <w:r>
              <w:rPr>
                <w:rFonts w:ascii="Open Sans" w:hAnsi="Open Sans" w:cs="Open Sans"/>
              </w:rPr>
              <w:t xml:space="preserve"> </w:t>
            </w:r>
          </w:p>
          <w:p w14:paraId="6942011B" w14:textId="4B902F55" w:rsidR="004A3402" w:rsidRPr="004A3402" w:rsidRDefault="004A3402" w:rsidP="001726A5">
            <w:pPr>
              <w:rPr>
                <w:rFonts w:ascii="Open Sans" w:hAnsi="Open Sans" w:cs="Open Sans"/>
                <w:sz w:val="16"/>
                <w:szCs w:val="16"/>
              </w:rPr>
            </w:pPr>
            <w:r w:rsidRPr="004A3402">
              <w:rPr>
                <w:rFonts w:ascii="Open Sans" w:hAnsi="Open Sans" w:cs="Open Sans"/>
                <w:b/>
                <w:bCs/>
                <w:sz w:val="16"/>
                <w:szCs w:val="16"/>
              </w:rPr>
              <w:t>Note:</w:t>
            </w:r>
            <w:r w:rsidRPr="004A3402">
              <w:rPr>
                <w:rFonts w:ascii="Open Sans" w:hAnsi="Open Sans" w:cs="Open Sans"/>
                <w:sz w:val="16"/>
                <w:szCs w:val="16"/>
              </w:rPr>
              <w:t xml:space="preserve"> Social Security (Claims and Payments) Regulations 1979 Regulation 25. Social Security Administration Act 1992 Section 8.  Limitation Act 1980</w:t>
            </w:r>
          </w:p>
        </w:tc>
        <w:tc>
          <w:tcPr>
            <w:tcW w:w="2126" w:type="dxa"/>
          </w:tcPr>
          <w:p w14:paraId="24315AB4" w14:textId="44F438B7" w:rsidR="00BD2B1A" w:rsidRDefault="004A3402" w:rsidP="001726A5">
            <w:pPr>
              <w:rPr>
                <w:rFonts w:ascii="Open Sans" w:hAnsi="Open Sans" w:cs="Open Sans"/>
              </w:rPr>
            </w:pPr>
            <w:r>
              <w:rPr>
                <w:rFonts w:ascii="Open Sans" w:hAnsi="Open Sans" w:cs="Open Sans"/>
              </w:rPr>
              <w:t xml:space="preserve">Secure Disposal </w:t>
            </w:r>
          </w:p>
        </w:tc>
      </w:tr>
      <w:tr w:rsidR="004A3402" w14:paraId="431F2D23" w14:textId="77777777" w:rsidTr="001726A5">
        <w:tc>
          <w:tcPr>
            <w:tcW w:w="2689" w:type="dxa"/>
          </w:tcPr>
          <w:p w14:paraId="3421DEA9" w14:textId="1042A455" w:rsidR="004A3402" w:rsidRDefault="004A3402" w:rsidP="001726A5">
            <w:pPr>
              <w:rPr>
                <w:rFonts w:ascii="Open Sans" w:hAnsi="Open Sans" w:cs="Open Sans"/>
              </w:rPr>
            </w:pPr>
            <w:r>
              <w:rPr>
                <w:rFonts w:ascii="Open Sans" w:hAnsi="Open Sans" w:cs="Open Sans"/>
              </w:rPr>
              <w:t xml:space="preserve">Records relating to accident/injury at work including incident reports </w:t>
            </w:r>
          </w:p>
        </w:tc>
        <w:tc>
          <w:tcPr>
            <w:tcW w:w="1417" w:type="dxa"/>
          </w:tcPr>
          <w:p w14:paraId="1267C201" w14:textId="17F950F4" w:rsidR="004A3402" w:rsidRDefault="004A3402" w:rsidP="001726A5">
            <w:pPr>
              <w:rPr>
                <w:rFonts w:ascii="Open Sans" w:hAnsi="Open Sans" w:cs="Open Sans"/>
              </w:rPr>
            </w:pPr>
            <w:r>
              <w:rPr>
                <w:rFonts w:ascii="Open Sans" w:hAnsi="Open Sans" w:cs="Open Sans"/>
              </w:rPr>
              <w:t xml:space="preserve">Yes </w:t>
            </w:r>
          </w:p>
        </w:tc>
        <w:tc>
          <w:tcPr>
            <w:tcW w:w="2977" w:type="dxa"/>
          </w:tcPr>
          <w:p w14:paraId="318A5437" w14:textId="5FA94F5E" w:rsidR="004A3402" w:rsidRDefault="004A3402" w:rsidP="001726A5">
            <w:pPr>
              <w:rPr>
                <w:rFonts w:ascii="Open Sans" w:hAnsi="Open Sans" w:cs="Open Sans"/>
              </w:rPr>
            </w:pPr>
            <w:r>
              <w:rPr>
                <w:rFonts w:ascii="Open Sans" w:hAnsi="Open Sans" w:cs="Open Sans"/>
              </w:rPr>
              <w:t xml:space="preserve">Date of incident + 6 years unless the injury is serious – broken limb, more than 3 days in hospital etc, then date of incident + 15 years (Negligence) </w:t>
            </w:r>
          </w:p>
        </w:tc>
        <w:tc>
          <w:tcPr>
            <w:tcW w:w="2126" w:type="dxa"/>
          </w:tcPr>
          <w:p w14:paraId="22CD9022" w14:textId="594ABF9D" w:rsidR="004A3402" w:rsidRDefault="004A3402" w:rsidP="001726A5">
            <w:pPr>
              <w:rPr>
                <w:rFonts w:ascii="Open Sans" w:hAnsi="Open Sans" w:cs="Open Sans"/>
              </w:rPr>
            </w:pPr>
            <w:r>
              <w:rPr>
                <w:rFonts w:ascii="Open Sans" w:hAnsi="Open Sans" w:cs="Open Sans"/>
              </w:rPr>
              <w:t xml:space="preserve">Secure Disposal </w:t>
            </w:r>
          </w:p>
        </w:tc>
      </w:tr>
      <w:tr w:rsidR="004A3402" w14:paraId="30466A7B" w14:textId="77777777" w:rsidTr="001726A5">
        <w:tc>
          <w:tcPr>
            <w:tcW w:w="2689" w:type="dxa"/>
          </w:tcPr>
          <w:p w14:paraId="4495D28A" w14:textId="2B38E549" w:rsidR="004A3402" w:rsidRDefault="004A3402" w:rsidP="001726A5">
            <w:pPr>
              <w:rPr>
                <w:rFonts w:ascii="Open Sans" w:hAnsi="Open Sans" w:cs="Open Sans"/>
              </w:rPr>
            </w:pPr>
            <w:r>
              <w:rPr>
                <w:rFonts w:ascii="Open Sans" w:hAnsi="Open Sans" w:cs="Open Sans"/>
              </w:rPr>
              <w:t xml:space="preserve">Accident Reporting: Children </w:t>
            </w:r>
          </w:p>
        </w:tc>
        <w:tc>
          <w:tcPr>
            <w:tcW w:w="1417" w:type="dxa"/>
          </w:tcPr>
          <w:p w14:paraId="42BAE29B" w14:textId="0B89804A" w:rsidR="004A3402" w:rsidRDefault="004A3402" w:rsidP="001726A5">
            <w:pPr>
              <w:rPr>
                <w:rFonts w:ascii="Open Sans" w:hAnsi="Open Sans" w:cs="Open Sans"/>
              </w:rPr>
            </w:pPr>
            <w:r>
              <w:rPr>
                <w:rFonts w:ascii="Open Sans" w:hAnsi="Open Sans" w:cs="Open Sans"/>
              </w:rPr>
              <w:t xml:space="preserve">Yes </w:t>
            </w:r>
          </w:p>
        </w:tc>
        <w:tc>
          <w:tcPr>
            <w:tcW w:w="2977" w:type="dxa"/>
          </w:tcPr>
          <w:p w14:paraId="0FD2B18D" w14:textId="2F3AFD69" w:rsidR="004A3402" w:rsidRDefault="004A3402" w:rsidP="001726A5">
            <w:pPr>
              <w:rPr>
                <w:rFonts w:ascii="Open Sans" w:hAnsi="Open Sans" w:cs="Open Sans"/>
              </w:rPr>
            </w:pPr>
            <w:r>
              <w:rPr>
                <w:rFonts w:ascii="Open Sans" w:hAnsi="Open Sans" w:cs="Open Sans"/>
              </w:rPr>
              <w:t xml:space="preserve">The official Accident book must be retained for 3 years after the last entry in the book. The book may be in paper or electronic format.  The incident reporting form may be retained as </w:t>
            </w:r>
            <w:r w:rsidR="00BB5FB6">
              <w:rPr>
                <w:rFonts w:ascii="Open Sans" w:hAnsi="Open Sans" w:cs="Open Sans"/>
              </w:rPr>
              <w:t>below</w:t>
            </w:r>
            <w:r w:rsidR="00656502">
              <w:rPr>
                <w:rFonts w:ascii="Open Sans" w:hAnsi="Open Sans" w:cs="Open Sans"/>
              </w:rPr>
              <w:t xml:space="preserve"> </w:t>
            </w:r>
            <w:r w:rsidR="00505FA4">
              <w:rPr>
                <w:rFonts w:ascii="Open Sans" w:hAnsi="Open Sans" w:cs="Open Sans"/>
              </w:rPr>
              <w:t>in RIDDOR section</w:t>
            </w:r>
            <w:r w:rsidR="00BB5FB6">
              <w:rPr>
                <w:rFonts w:ascii="Open Sans" w:hAnsi="Open Sans" w:cs="Open Sans"/>
              </w:rPr>
              <w:t xml:space="preserve">.  Do not keep completed entries in the book. They must be removed and kept in a locked location. </w:t>
            </w:r>
          </w:p>
          <w:p w14:paraId="1694326C" w14:textId="0989858F" w:rsidR="00BB5FB6" w:rsidRPr="006F0502" w:rsidRDefault="00BB5FB6" w:rsidP="001726A5">
            <w:pPr>
              <w:rPr>
                <w:rFonts w:ascii="Open Sans" w:hAnsi="Open Sans" w:cs="Open Sans"/>
                <w:sz w:val="16"/>
                <w:szCs w:val="16"/>
              </w:rPr>
            </w:pPr>
            <w:r w:rsidRPr="006F0502">
              <w:rPr>
                <w:rFonts w:ascii="Open Sans" w:hAnsi="Open Sans" w:cs="Open Sans"/>
                <w:b/>
                <w:bCs/>
                <w:sz w:val="16"/>
                <w:szCs w:val="16"/>
              </w:rPr>
              <w:t>Note:</w:t>
            </w:r>
            <w:r w:rsidRPr="006F0502">
              <w:rPr>
                <w:rFonts w:ascii="Open Sans" w:hAnsi="Open Sans" w:cs="Open Sans"/>
                <w:sz w:val="16"/>
                <w:szCs w:val="16"/>
              </w:rPr>
              <w:t xml:space="preserve"> </w:t>
            </w:r>
            <w:r w:rsidR="006F0502" w:rsidRPr="006F0502">
              <w:rPr>
                <w:rFonts w:ascii="Open Sans" w:hAnsi="Open Sans" w:cs="Open Sans"/>
                <w:sz w:val="16"/>
                <w:szCs w:val="16"/>
              </w:rPr>
              <w:t xml:space="preserve">Statutory Provision – Social Security (Claims and Payments) Regulation 1979 </w:t>
            </w:r>
            <w:r w:rsidR="004462BC" w:rsidRPr="006F0502">
              <w:rPr>
                <w:rFonts w:ascii="Open Sans" w:hAnsi="Open Sans" w:cs="Open Sans"/>
                <w:sz w:val="16"/>
                <w:szCs w:val="16"/>
              </w:rPr>
              <w:t>Regulation</w:t>
            </w:r>
            <w:r w:rsidR="006F0502" w:rsidRPr="006F0502">
              <w:rPr>
                <w:rFonts w:ascii="Open Sans" w:hAnsi="Open Sans" w:cs="Open Sans"/>
                <w:sz w:val="16"/>
                <w:szCs w:val="16"/>
              </w:rPr>
              <w:t xml:space="preserve"> 25. Social Security Administration Act 1992 Section 8.  Limitation Act 1980.</w:t>
            </w:r>
          </w:p>
        </w:tc>
        <w:tc>
          <w:tcPr>
            <w:tcW w:w="2126" w:type="dxa"/>
          </w:tcPr>
          <w:p w14:paraId="4E5F121B" w14:textId="5D38F12F" w:rsidR="004A3402" w:rsidRDefault="006F0502" w:rsidP="001726A5">
            <w:pPr>
              <w:rPr>
                <w:rFonts w:ascii="Open Sans" w:hAnsi="Open Sans" w:cs="Open Sans"/>
              </w:rPr>
            </w:pPr>
            <w:r>
              <w:rPr>
                <w:rFonts w:ascii="Open Sans" w:hAnsi="Open Sans" w:cs="Open Sans"/>
              </w:rPr>
              <w:t xml:space="preserve">Secure Disposal </w:t>
            </w:r>
          </w:p>
        </w:tc>
      </w:tr>
      <w:tr w:rsidR="006F0502" w14:paraId="17F43A78" w14:textId="77777777" w:rsidTr="001726A5">
        <w:tc>
          <w:tcPr>
            <w:tcW w:w="2689" w:type="dxa"/>
          </w:tcPr>
          <w:p w14:paraId="22BD8EF4" w14:textId="33752FC1" w:rsidR="006F0502" w:rsidRDefault="00FE1F04" w:rsidP="001726A5">
            <w:pPr>
              <w:rPr>
                <w:rFonts w:ascii="Open Sans" w:hAnsi="Open Sans" w:cs="Open Sans"/>
              </w:rPr>
            </w:pPr>
            <w:r>
              <w:rPr>
                <w:rFonts w:ascii="Open Sans" w:hAnsi="Open Sans" w:cs="Open Sans"/>
              </w:rPr>
              <w:t xml:space="preserve">Control of Substances Hazardous to </w:t>
            </w:r>
            <w:r>
              <w:rPr>
                <w:rFonts w:ascii="Open Sans" w:hAnsi="Open Sans" w:cs="Open Sans"/>
              </w:rPr>
              <w:lastRenderedPageBreak/>
              <w:t>Health (COSHH)</w:t>
            </w:r>
          </w:p>
        </w:tc>
        <w:tc>
          <w:tcPr>
            <w:tcW w:w="1417" w:type="dxa"/>
          </w:tcPr>
          <w:p w14:paraId="5D21EA73" w14:textId="178D12F0" w:rsidR="006F0502" w:rsidRDefault="00FE1F04" w:rsidP="001726A5">
            <w:pPr>
              <w:rPr>
                <w:rFonts w:ascii="Open Sans" w:hAnsi="Open Sans" w:cs="Open Sans"/>
              </w:rPr>
            </w:pPr>
            <w:r>
              <w:rPr>
                <w:rFonts w:ascii="Open Sans" w:hAnsi="Open Sans" w:cs="Open Sans"/>
              </w:rPr>
              <w:lastRenderedPageBreak/>
              <w:t xml:space="preserve">No </w:t>
            </w:r>
          </w:p>
        </w:tc>
        <w:tc>
          <w:tcPr>
            <w:tcW w:w="2977" w:type="dxa"/>
          </w:tcPr>
          <w:p w14:paraId="792C2660" w14:textId="504D9EC5" w:rsidR="006F0502" w:rsidRDefault="00FE1F04" w:rsidP="001726A5">
            <w:pPr>
              <w:rPr>
                <w:rFonts w:ascii="Open Sans" w:hAnsi="Open Sans" w:cs="Open Sans"/>
              </w:rPr>
            </w:pPr>
            <w:r>
              <w:rPr>
                <w:rFonts w:ascii="Open Sans" w:hAnsi="Open Sans" w:cs="Open Sans"/>
              </w:rPr>
              <w:t xml:space="preserve">COSHH sheets should be kept whilst the substance is in use + 6 years COSHH Policy documents should be kept until the policy is superseded + 6 years </w:t>
            </w:r>
          </w:p>
        </w:tc>
        <w:tc>
          <w:tcPr>
            <w:tcW w:w="2126" w:type="dxa"/>
          </w:tcPr>
          <w:p w14:paraId="2DC92098" w14:textId="03625910" w:rsidR="006F0502" w:rsidRDefault="00FE1F04" w:rsidP="001726A5">
            <w:pPr>
              <w:rPr>
                <w:rFonts w:ascii="Open Sans" w:hAnsi="Open Sans" w:cs="Open Sans"/>
              </w:rPr>
            </w:pPr>
            <w:r>
              <w:rPr>
                <w:rFonts w:ascii="Open Sans" w:hAnsi="Open Sans" w:cs="Open Sans"/>
              </w:rPr>
              <w:t xml:space="preserve">Secure Disposal </w:t>
            </w:r>
          </w:p>
        </w:tc>
      </w:tr>
      <w:tr w:rsidR="00FE1F04" w14:paraId="5A740195" w14:textId="77777777" w:rsidTr="001726A5">
        <w:tc>
          <w:tcPr>
            <w:tcW w:w="2689" w:type="dxa"/>
          </w:tcPr>
          <w:p w14:paraId="3E674F7A" w14:textId="09B5160C" w:rsidR="00FE1F04" w:rsidRDefault="002436B1" w:rsidP="001726A5">
            <w:pPr>
              <w:rPr>
                <w:rFonts w:ascii="Open Sans" w:hAnsi="Open Sans" w:cs="Open Sans"/>
              </w:rPr>
            </w:pPr>
            <w:r>
              <w:rPr>
                <w:rFonts w:ascii="Open Sans" w:hAnsi="Open Sans" w:cs="Open Sans"/>
              </w:rPr>
              <w:t xml:space="preserve">Records relating to any reportable death, injury, </w:t>
            </w:r>
            <w:proofErr w:type="gramStart"/>
            <w:r>
              <w:rPr>
                <w:rFonts w:ascii="Open Sans" w:hAnsi="Open Sans" w:cs="Open Sans"/>
              </w:rPr>
              <w:t>disease</w:t>
            </w:r>
            <w:proofErr w:type="gramEnd"/>
            <w:r>
              <w:rPr>
                <w:rFonts w:ascii="Open Sans" w:hAnsi="Open Sans" w:cs="Open Sans"/>
              </w:rPr>
              <w:t xml:space="preserve"> or dangerous occurrence (RIDDOR)</w:t>
            </w:r>
          </w:p>
        </w:tc>
        <w:tc>
          <w:tcPr>
            <w:tcW w:w="1417" w:type="dxa"/>
          </w:tcPr>
          <w:p w14:paraId="1C60BF0F" w14:textId="72070583" w:rsidR="00FE1F04" w:rsidRDefault="002436B1" w:rsidP="001726A5">
            <w:pPr>
              <w:rPr>
                <w:rFonts w:ascii="Open Sans" w:hAnsi="Open Sans" w:cs="Open Sans"/>
              </w:rPr>
            </w:pPr>
            <w:r>
              <w:rPr>
                <w:rFonts w:ascii="Open Sans" w:hAnsi="Open Sans" w:cs="Open Sans"/>
              </w:rPr>
              <w:t xml:space="preserve">Yes </w:t>
            </w:r>
          </w:p>
        </w:tc>
        <w:tc>
          <w:tcPr>
            <w:tcW w:w="2977" w:type="dxa"/>
          </w:tcPr>
          <w:p w14:paraId="5B58735F" w14:textId="329C798B" w:rsidR="00FE1F04" w:rsidRDefault="002436B1" w:rsidP="001726A5">
            <w:pPr>
              <w:rPr>
                <w:rFonts w:ascii="Open Sans" w:hAnsi="Open Sans" w:cs="Open Sans"/>
              </w:rPr>
            </w:pPr>
            <w:r>
              <w:rPr>
                <w:rFonts w:ascii="Open Sans" w:hAnsi="Open Sans" w:cs="Open Sans"/>
              </w:rPr>
              <w:t xml:space="preserve">Date of </w:t>
            </w:r>
            <w:r w:rsidR="00E467D8">
              <w:rPr>
                <w:rFonts w:ascii="Open Sans" w:hAnsi="Open Sans" w:cs="Open Sans"/>
              </w:rPr>
              <w:t>incident + 3 years provided that all records relating to the incident are held on</w:t>
            </w:r>
            <w:r w:rsidR="00880D94">
              <w:rPr>
                <w:rFonts w:ascii="Open Sans" w:hAnsi="Open Sans" w:cs="Open Sans"/>
              </w:rPr>
              <w:t xml:space="preserve"> </w:t>
            </w:r>
            <w:r w:rsidR="00E467D8">
              <w:rPr>
                <w:rFonts w:ascii="Open Sans" w:hAnsi="Open Sans" w:cs="Open Sans"/>
              </w:rPr>
              <w:t xml:space="preserve">personnel file.  See </w:t>
            </w:r>
            <w:r w:rsidR="00DA2422">
              <w:rPr>
                <w:rFonts w:ascii="Open Sans" w:hAnsi="Open Sans" w:cs="Open Sans"/>
              </w:rPr>
              <w:t xml:space="preserve">Accident reporting – Adults and Children </w:t>
            </w:r>
            <w:r w:rsidR="0096445C">
              <w:rPr>
                <w:rFonts w:ascii="Open Sans" w:hAnsi="Open Sans" w:cs="Open Sans"/>
              </w:rPr>
              <w:t>above.</w:t>
            </w:r>
            <w:r w:rsidR="00DA2422">
              <w:rPr>
                <w:rFonts w:ascii="Open Sans" w:hAnsi="Open Sans" w:cs="Open Sans"/>
              </w:rPr>
              <w:t xml:space="preserve"> </w:t>
            </w:r>
          </w:p>
          <w:p w14:paraId="33F09105" w14:textId="77777777" w:rsidR="005A218F" w:rsidRDefault="005A218F" w:rsidP="001726A5">
            <w:pPr>
              <w:rPr>
                <w:rFonts w:ascii="Open Sans" w:hAnsi="Open Sans" w:cs="Open Sans"/>
              </w:rPr>
            </w:pPr>
            <w:r>
              <w:rPr>
                <w:rFonts w:ascii="Open Sans" w:hAnsi="Open Sans" w:cs="Open Sans"/>
              </w:rPr>
              <w:t>Note: Statutory Provision – Reporting of Injuries, Diseases and Dangerous Occurrences Regulations 2013 S1 2013 No 1471 Regulation 12(2)</w:t>
            </w:r>
          </w:p>
          <w:p w14:paraId="7A8EB827" w14:textId="77777777" w:rsidR="00880D94" w:rsidRDefault="00880D94" w:rsidP="001726A5">
            <w:pPr>
              <w:rPr>
                <w:rFonts w:ascii="Open Sans" w:hAnsi="Open Sans" w:cs="Open Sans"/>
              </w:rPr>
            </w:pPr>
            <w:r>
              <w:rPr>
                <w:rFonts w:ascii="Open Sans" w:hAnsi="Open Sans" w:cs="Open Sans"/>
              </w:rPr>
              <w:t xml:space="preserve">For more information see: </w:t>
            </w:r>
          </w:p>
          <w:p w14:paraId="468E5DB8" w14:textId="4D1E03E7" w:rsidR="00880D94" w:rsidRDefault="00776AAE" w:rsidP="001726A5">
            <w:pPr>
              <w:rPr>
                <w:rFonts w:ascii="Open Sans" w:hAnsi="Open Sans" w:cs="Open Sans"/>
              </w:rPr>
            </w:pPr>
            <w:hyperlink r:id="rId12" w:history="1">
              <w:r w:rsidR="00880D94">
                <w:rPr>
                  <w:rStyle w:val="Hyperlink"/>
                  <w:rFonts w:ascii="Helvetica" w:hAnsi="Helvetica"/>
                  <w:sz w:val="26"/>
                  <w:szCs w:val="26"/>
                </w:rPr>
                <w:t>http://www.hse.gov.uk/RIDDOR/</w:t>
              </w:r>
            </w:hyperlink>
            <w:r w:rsidR="00880D94">
              <w:rPr>
                <w:rFonts w:ascii="Helvetica" w:hAnsi="Helvetica"/>
                <w:color w:val="000000"/>
                <w:sz w:val="26"/>
                <w:szCs w:val="26"/>
              </w:rPr>
              <w:br/>
            </w:r>
            <w:hyperlink r:id="rId13" w:history="1">
              <w:r w:rsidR="00880D94">
                <w:rPr>
                  <w:rStyle w:val="Hyperlink"/>
                  <w:rFonts w:ascii="Helvetica" w:hAnsi="Helvetica"/>
                  <w:sz w:val="26"/>
                  <w:szCs w:val="26"/>
                </w:rPr>
                <w:t>https://www.hse.gov.uk/pubns/edis1.htm</w:t>
              </w:r>
            </w:hyperlink>
            <w:r w:rsidR="00880D94">
              <w:rPr>
                <w:rFonts w:ascii="Helvetica" w:hAnsi="Helvetica"/>
                <w:color w:val="000000"/>
                <w:sz w:val="26"/>
                <w:szCs w:val="26"/>
              </w:rPr>
              <w:t> concerns schools</w:t>
            </w:r>
          </w:p>
        </w:tc>
        <w:tc>
          <w:tcPr>
            <w:tcW w:w="2126" w:type="dxa"/>
          </w:tcPr>
          <w:p w14:paraId="5EAE2951" w14:textId="0AA2032A" w:rsidR="00FE1F04" w:rsidRDefault="00880D94" w:rsidP="001726A5">
            <w:pPr>
              <w:rPr>
                <w:rFonts w:ascii="Open Sans" w:hAnsi="Open Sans" w:cs="Open Sans"/>
              </w:rPr>
            </w:pPr>
            <w:r>
              <w:rPr>
                <w:rFonts w:ascii="Open Sans" w:hAnsi="Open Sans" w:cs="Open Sans"/>
              </w:rPr>
              <w:t xml:space="preserve">Secure Disposal </w:t>
            </w:r>
          </w:p>
        </w:tc>
      </w:tr>
      <w:tr w:rsidR="00E165EF" w14:paraId="578D43BF" w14:textId="77777777" w:rsidTr="001726A5">
        <w:tc>
          <w:tcPr>
            <w:tcW w:w="2689" w:type="dxa"/>
          </w:tcPr>
          <w:p w14:paraId="5DB44110" w14:textId="01BDA201" w:rsidR="00E165EF" w:rsidRDefault="00E165EF" w:rsidP="001726A5">
            <w:pPr>
              <w:rPr>
                <w:rFonts w:ascii="Open Sans" w:hAnsi="Open Sans" w:cs="Open Sans"/>
              </w:rPr>
            </w:pPr>
            <w:r>
              <w:rPr>
                <w:rFonts w:ascii="Open Sans" w:hAnsi="Open Sans" w:cs="Open Sans"/>
              </w:rPr>
              <w:t xml:space="preserve">Health and Safety Risk Assessments </w:t>
            </w:r>
          </w:p>
        </w:tc>
        <w:tc>
          <w:tcPr>
            <w:tcW w:w="1417" w:type="dxa"/>
          </w:tcPr>
          <w:p w14:paraId="6730F4A0" w14:textId="791C54F5" w:rsidR="00E165EF" w:rsidRDefault="00E165EF" w:rsidP="001726A5">
            <w:pPr>
              <w:rPr>
                <w:rFonts w:ascii="Open Sans" w:hAnsi="Open Sans" w:cs="Open Sans"/>
              </w:rPr>
            </w:pPr>
            <w:r>
              <w:rPr>
                <w:rFonts w:ascii="Open Sans" w:hAnsi="Open Sans" w:cs="Open Sans"/>
              </w:rPr>
              <w:t xml:space="preserve">No </w:t>
            </w:r>
          </w:p>
        </w:tc>
        <w:tc>
          <w:tcPr>
            <w:tcW w:w="2977" w:type="dxa"/>
          </w:tcPr>
          <w:p w14:paraId="5C259AF4" w14:textId="4E33B308" w:rsidR="00E165EF" w:rsidRDefault="00E165EF" w:rsidP="001726A5">
            <w:pPr>
              <w:rPr>
                <w:rFonts w:ascii="Open Sans" w:hAnsi="Open Sans" w:cs="Open Sans"/>
              </w:rPr>
            </w:pPr>
            <w:r>
              <w:rPr>
                <w:rFonts w:ascii="Open Sans" w:hAnsi="Open Sans" w:cs="Open Sans"/>
              </w:rPr>
              <w:t xml:space="preserve">Life of risk assessment + 3 years </w:t>
            </w:r>
          </w:p>
        </w:tc>
        <w:tc>
          <w:tcPr>
            <w:tcW w:w="2126" w:type="dxa"/>
          </w:tcPr>
          <w:p w14:paraId="29B67402" w14:textId="7E42F91A" w:rsidR="00E165EF" w:rsidRDefault="00E165EF" w:rsidP="001726A5">
            <w:pPr>
              <w:rPr>
                <w:rFonts w:ascii="Open Sans" w:hAnsi="Open Sans" w:cs="Open Sans"/>
              </w:rPr>
            </w:pPr>
            <w:r>
              <w:rPr>
                <w:rFonts w:ascii="Open Sans" w:hAnsi="Open Sans" w:cs="Open Sans"/>
              </w:rPr>
              <w:t xml:space="preserve">Secure Disposal </w:t>
            </w:r>
          </w:p>
        </w:tc>
      </w:tr>
      <w:tr w:rsidR="00E165EF" w14:paraId="1A3156EB" w14:textId="77777777" w:rsidTr="001726A5">
        <w:tc>
          <w:tcPr>
            <w:tcW w:w="2689" w:type="dxa"/>
          </w:tcPr>
          <w:p w14:paraId="69890FE0" w14:textId="0968933B" w:rsidR="00E165EF" w:rsidRDefault="007541B3" w:rsidP="001726A5">
            <w:pPr>
              <w:rPr>
                <w:rFonts w:ascii="Open Sans" w:hAnsi="Open Sans" w:cs="Open Sans"/>
              </w:rPr>
            </w:pPr>
            <w:r>
              <w:rPr>
                <w:rFonts w:ascii="Open Sans" w:hAnsi="Open Sans" w:cs="Open Sans"/>
              </w:rPr>
              <w:t xml:space="preserve">Process of monitoring of areas where employees and persons have or are likely to have </w:t>
            </w:r>
            <w:proofErr w:type="gramStart"/>
            <w:r>
              <w:rPr>
                <w:rFonts w:ascii="Open Sans" w:hAnsi="Open Sans" w:cs="Open Sans"/>
              </w:rPr>
              <w:t>come into contact with</w:t>
            </w:r>
            <w:proofErr w:type="gramEnd"/>
            <w:r>
              <w:rPr>
                <w:rFonts w:ascii="Open Sans" w:hAnsi="Open Sans" w:cs="Open Sans"/>
              </w:rPr>
              <w:t xml:space="preserve"> asbestos </w:t>
            </w:r>
          </w:p>
        </w:tc>
        <w:tc>
          <w:tcPr>
            <w:tcW w:w="1417" w:type="dxa"/>
          </w:tcPr>
          <w:p w14:paraId="4A32FA63" w14:textId="6BC7C309" w:rsidR="00E165EF" w:rsidRDefault="007541B3" w:rsidP="001726A5">
            <w:pPr>
              <w:rPr>
                <w:rFonts w:ascii="Open Sans" w:hAnsi="Open Sans" w:cs="Open Sans"/>
              </w:rPr>
            </w:pPr>
            <w:r>
              <w:rPr>
                <w:rFonts w:ascii="Open Sans" w:hAnsi="Open Sans" w:cs="Open Sans"/>
              </w:rPr>
              <w:t xml:space="preserve">Yes </w:t>
            </w:r>
          </w:p>
        </w:tc>
        <w:tc>
          <w:tcPr>
            <w:tcW w:w="2977" w:type="dxa"/>
          </w:tcPr>
          <w:p w14:paraId="3DE27005" w14:textId="77777777" w:rsidR="00E165EF" w:rsidRDefault="007541B3" w:rsidP="001726A5">
            <w:pPr>
              <w:rPr>
                <w:rFonts w:ascii="Open Sans" w:hAnsi="Open Sans" w:cs="Open Sans"/>
              </w:rPr>
            </w:pPr>
            <w:r>
              <w:rPr>
                <w:rFonts w:ascii="Open Sans" w:hAnsi="Open Sans" w:cs="Open Sans"/>
              </w:rPr>
              <w:t>Last action + 40 years</w:t>
            </w:r>
          </w:p>
          <w:p w14:paraId="20BC8507" w14:textId="679A1789" w:rsidR="007541B3" w:rsidRPr="0028716D" w:rsidRDefault="007541B3" w:rsidP="001726A5">
            <w:pPr>
              <w:rPr>
                <w:rFonts w:ascii="Open Sans" w:hAnsi="Open Sans" w:cs="Open Sans"/>
                <w:sz w:val="16"/>
                <w:szCs w:val="16"/>
              </w:rPr>
            </w:pPr>
            <w:r w:rsidRPr="0028716D">
              <w:rPr>
                <w:rFonts w:ascii="Open Sans" w:hAnsi="Open Sans" w:cs="Open Sans"/>
                <w:b/>
                <w:bCs/>
                <w:sz w:val="16"/>
                <w:szCs w:val="16"/>
              </w:rPr>
              <w:t>Note:</w:t>
            </w:r>
            <w:r w:rsidRPr="0028716D">
              <w:rPr>
                <w:rFonts w:ascii="Open Sans" w:hAnsi="Open Sans" w:cs="Open Sans"/>
                <w:sz w:val="16"/>
                <w:szCs w:val="16"/>
              </w:rPr>
              <w:t xml:space="preserve"> </w:t>
            </w:r>
            <w:r w:rsidR="0028716D" w:rsidRPr="0028716D">
              <w:rPr>
                <w:rFonts w:ascii="Open Sans" w:hAnsi="Open Sans" w:cs="Open Sans"/>
                <w:sz w:val="16"/>
                <w:szCs w:val="16"/>
              </w:rPr>
              <w:t>Statutory Provisions – Control of Asbestos at Work Regulations 2012 S1 1012 No 632 Regulation 19</w:t>
            </w:r>
          </w:p>
        </w:tc>
        <w:tc>
          <w:tcPr>
            <w:tcW w:w="2126" w:type="dxa"/>
          </w:tcPr>
          <w:p w14:paraId="7B4827F2" w14:textId="638D995B" w:rsidR="00E165EF" w:rsidRDefault="007541B3" w:rsidP="001726A5">
            <w:pPr>
              <w:rPr>
                <w:rFonts w:ascii="Open Sans" w:hAnsi="Open Sans" w:cs="Open Sans"/>
              </w:rPr>
            </w:pPr>
            <w:r>
              <w:rPr>
                <w:rFonts w:ascii="Open Sans" w:hAnsi="Open Sans" w:cs="Open Sans"/>
              </w:rPr>
              <w:t xml:space="preserve">Secure Disposal </w:t>
            </w:r>
          </w:p>
        </w:tc>
      </w:tr>
      <w:tr w:rsidR="0028716D" w14:paraId="745837AB" w14:textId="77777777" w:rsidTr="001726A5">
        <w:tc>
          <w:tcPr>
            <w:tcW w:w="2689" w:type="dxa"/>
          </w:tcPr>
          <w:p w14:paraId="6F78FCDA" w14:textId="47F4BAA9" w:rsidR="0028716D" w:rsidRDefault="00337B4B" w:rsidP="001726A5">
            <w:pPr>
              <w:rPr>
                <w:rFonts w:ascii="Open Sans" w:hAnsi="Open Sans" w:cs="Open Sans"/>
              </w:rPr>
            </w:pPr>
            <w:r>
              <w:rPr>
                <w:rFonts w:ascii="Open Sans" w:hAnsi="Open Sans" w:cs="Open Sans"/>
              </w:rPr>
              <w:t xml:space="preserve">Process of monitoring of areas where employees and persons are likely to have </w:t>
            </w:r>
            <w:proofErr w:type="gramStart"/>
            <w:r>
              <w:rPr>
                <w:rFonts w:ascii="Open Sans" w:hAnsi="Open Sans" w:cs="Open Sans"/>
              </w:rPr>
              <w:t>come into contact with</w:t>
            </w:r>
            <w:proofErr w:type="gramEnd"/>
            <w:r>
              <w:rPr>
                <w:rFonts w:ascii="Open Sans" w:hAnsi="Open Sans" w:cs="Open Sans"/>
              </w:rPr>
              <w:t xml:space="preserve"> radiation: Dose assessment and recording. </w:t>
            </w:r>
          </w:p>
        </w:tc>
        <w:tc>
          <w:tcPr>
            <w:tcW w:w="1417" w:type="dxa"/>
          </w:tcPr>
          <w:p w14:paraId="0F892D6D" w14:textId="6878E445" w:rsidR="0028716D" w:rsidRDefault="00337B4B" w:rsidP="001726A5">
            <w:pPr>
              <w:rPr>
                <w:rFonts w:ascii="Open Sans" w:hAnsi="Open Sans" w:cs="Open Sans"/>
              </w:rPr>
            </w:pPr>
            <w:r>
              <w:rPr>
                <w:rFonts w:ascii="Open Sans" w:hAnsi="Open Sans" w:cs="Open Sans"/>
              </w:rPr>
              <w:t xml:space="preserve">No </w:t>
            </w:r>
          </w:p>
        </w:tc>
        <w:tc>
          <w:tcPr>
            <w:tcW w:w="2977" w:type="dxa"/>
          </w:tcPr>
          <w:p w14:paraId="5FCD31C1" w14:textId="77777777" w:rsidR="0028716D" w:rsidRDefault="001E319F" w:rsidP="001726A5">
            <w:pPr>
              <w:rPr>
                <w:rFonts w:ascii="Open Sans" w:hAnsi="Open Sans" w:cs="Open Sans"/>
                <w:color w:val="000000"/>
              </w:rPr>
            </w:pPr>
            <w:r w:rsidRPr="001E319F">
              <w:rPr>
                <w:rFonts w:ascii="Open Sans" w:hAnsi="Open Sans" w:cs="Open Sans"/>
                <w:color w:val="000000"/>
              </w:rPr>
              <w:t>2 years from the date on which the examination was made and that the record includes the condition of the equipment at the time of the examination. To keep the records made and maintained or a copy of these records until the person to whom the record relates has or would have attained the age of 75 years but in any event for at least 30 years from when the record was made</w:t>
            </w:r>
            <w:r>
              <w:rPr>
                <w:rFonts w:ascii="Open Sans" w:hAnsi="Open Sans" w:cs="Open Sans"/>
                <w:color w:val="000000"/>
              </w:rPr>
              <w:t>.</w:t>
            </w:r>
          </w:p>
          <w:p w14:paraId="1CA06B11" w14:textId="0AEA6F88" w:rsidR="001E319F" w:rsidRPr="001E319F" w:rsidRDefault="001E319F" w:rsidP="001726A5">
            <w:pPr>
              <w:rPr>
                <w:rFonts w:ascii="Open Sans" w:hAnsi="Open Sans" w:cs="Open Sans"/>
                <w:sz w:val="16"/>
                <w:szCs w:val="16"/>
              </w:rPr>
            </w:pPr>
            <w:r w:rsidRPr="001E319F">
              <w:rPr>
                <w:rFonts w:ascii="Open Sans" w:hAnsi="Open Sans" w:cs="Open Sans"/>
                <w:b/>
                <w:bCs/>
                <w:color w:val="000000"/>
                <w:sz w:val="16"/>
                <w:szCs w:val="16"/>
              </w:rPr>
              <w:t>Note:</w:t>
            </w:r>
            <w:r w:rsidRPr="001E319F">
              <w:rPr>
                <w:rFonts w:ascii="Open Sans" w:hAnsi="Open Sans" w:cs="Open Sans"/>
                <w:color w:val="000000"/>
                <w:sz w:val="16"/>
                <w:szCs w:val="16"/>
              </w:rPr>
              <w:t xml:space="preserve"> Statutory Provisions – the Ionising Radiation Regulation 2017</w:t>
            </w:r>
          </w:p>
        </w:tc>
        <w:tc>
          <w:tcPr>
            <w:tcW w:w="2126" w:type="dxa"/>
          </w:tcPr>
          <w:p w14:paraId="5138350E" w14:textId="5D892277" w:rsidR="0028716D" w:rsidRDefault="001E319F" w:rsidP="001726A5">
            <w:pPr>
              <w:rPr>
                <w:rFonts w:ascii="Open Sans" w:hAnsi="Open Sans" w:cs="Open Sans"/>
              </w:rPr>
            </w:pPr>
            <w:r>
              <w:rPr>
                <w:rFonts w:ascii="Open Sans" w:hAnsi="Open Sans" w:cs="Open Sans"/>
              </w:rPr>
              <w:t xml:space="preserve">Secure Disposal </w:t>
            </w:r>
          </w:p>
        </w:tc>
      </w:tr>
    </w:tbl>
    <w:p w14:paraId="572E0347" w14:textId="77777777" w:rsidR="00437C20" w:rsidRPr="00BB7F26" w:rsidRDefault="00437C20" w:rsidP="00E809AC">
      <w:pPr>
        <w:rPr>
          <w:rFonts w:ascii="Open Sans" w:hAnsi="Open Sans" w:cs="Open Sans"/>
          <w:b/>
          <w:bCs/>
        </w:rPr>
      </w:pPr>
    </w:p>
    <w:p w14:paraId="102C7827" w14:textId="30E07A2B" w:rsidR="00437C20" w:rsidRPr="00BB7F26" w:rsidRDefault="0088058E" w:rsidP="00E809AC">
      <w:pPr>
        <w:rPr>
          <w:rFonts w:ascii="Open Sans" w:hAnsi="Open Sans" w:cs="Open Sans"/>
          <w:b/>
          <w:bCs/>
        </w:rPr>
      </w:pPr>
      <w:r w:rsidRPr="00BB7F26">
        <w:rPr>
          <w:rFonts w:ascii="Open Sans" w:hAnsi="Open Sans" w:cs="Open Sans"/>
          <w:b/>
          <w:bCs/>
        </w:rPr>
        <w:t xml:space="preserve">Liaison with Local Authority/Department for Education </w:t>
      </w:r>
    </w:p>
    <w:tbl>
      <w:tblPr>
        <w:tblStyle w:val="TableGrid"/>
        <w:tblW w:w="9209" w:type="dxa"/>
        <w:tblLook w:val="04A0" w:firstRow="1" w:lastRow="0" w:firstColumn="1" w:lastColumn="0" w:noHBand="0" w:noVBand="1"/>
      </w:tblPr>
      <w:tblGrid>
        <w:gridCol w:w="2689"/>
        <w:gridCol w:w="1417"/>
        <w:gridCol w:w="2977"/>
        <w:gridCol w:w="2126"/>
      </w:tblGrid>
      <w:tr w:rsidR="00437C20" w:rsidRPr="008C677C" w14:paraId="02879F2D" w14:textId="77777777" w:rsidTr="001726A5">
        <w:tc>
          <w:tcPr>
            <w:tcW w:w="2689" w:type="dxa"/>
            <w:shd w:val="clear" w:color="auto" w:fill="D9D9D9" w:themeFill="background1" w:themeFillShade="D9"/>
          </w:tcPr>
          <w:p w14:paraId="7E53D35F"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70E0CF68"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7B81B832"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3A845A43" w14:textId="77777777" w:rsidR="00437C20" w:rsidRPr="008C677C" w:rsidRDefault="00437C20" w:rsidP="001726A5">
            <w:pPr>
              <w:rPr>
                <w:rFonts w:ascii="Open Sans" w:hAnsi="Open Sans" w:cs="Open Sans"/>
                <w:sz w:val="20"/>
                <w:szCs w:val="20"/>
              </w:rPr>
            </w:pPr>
            <w:r w:rsidRPr="008C677C">
              <w:rPr>
                <w:rFonts w:ascii="Open Sans" w:hAnsi="Open Sans" w:cs="Open Sans"/>
                <w:sz w:val="20"/>
                <w:szCs w:val="20"/>
              </w:rPr>
              <w:t xml:space="preserve">Disposal </w:t>
            </w:r>
          </w:p>
        </w:tc>
      </w:tr>
      <w:tr w:rsidR="00437C20" w14:paraId="36D01ECC" w14:textId="77777777" w:rsidTr="001726A5">
        <w:tc>
          <w:tcPr>
            <w:tcW w:w="2689" w:type="dxa"/>
          </w:tcPr>
          <w:p w14:paraId="27F224DE" w14:textId="48EE6873" w:rsidR="00085019" w:rsidRDefault="003119C2" w:rsidP="001726A5">
            <w:pPr>
              <w:rPr>
                <w:rFonts w:ascii="Open Sans" w:hAnsi="Open Sans" w:cs="Open Sans"/>
              </w:rPr>
            </w:pPr>
            <w:r>
              <w:rPr>
                <w:rFonts w:ascii="Open Sans" w:hAnsi="Open Sans" w:cs="Open Sans"/>
              </w:rPr>
              <w:t xml:space="preserve">Ofsted reports and papers </w:t>
            </w:r>
          </w:p>
        </w:tc>
        <w:tc>
          <w:tcPr>
            <w:tcW w:w="1417" w:type="dxa"/>
          </w:tcPr>
          <w:p w14:paraId="0F7D0FE0" w14:textId="4B051E1D" w:rsidR="00437C20" w:rsidRDefault="003119C2" w:rsidP="001726A5">
            <w:pPr>
              <w:rPr>
                <w:rFonts w:ascii="Open Sans" w:hAnsi="Open Sans" w:cs="Open Sans"/>
              </w:rPr>
            </w:pPr>
            <w:r>
              <w:rPr>
                <w:rFonts w:ascii="Open Sans" w:hAnsi="Open Sans" w:cs="Open Sans"/>
              </w:rPr>
              <w:t>No</w:t>
            </w:r>
          </w:p>
        </w:tc>
        <w:tc>
          <w:tcPr>
            <w:tcW w:w="2977" w:type="dxa"/>
          </w:tcPr>
          <w:p w14:paraId="4BD6C9D5" w14:textId="27CAD789" w:rsidR="00437C20" w:rsidRDefault="003119C2" w:rsidP="001726A5">
            <w:pPr>
              <w:rPr>
                <w:rFonts w:ascii="Open Sans" w:hAnsi="Open Sans" w:cs="Open Sans"/>
              </w:rPr>
            </w:pPr>
            <w:r>
              <w:rPr>
                <w:rFonts w:ascii="Open Sans" w:hAnsi="Open Sans" w:cs="Open Sans"/>
              </w:rPr>
              <w:t xml:space="preserve">Life of the report then REVIEW </w:t>
            </w:r>
          </w:p>
        </w:tc>
        <w:tc>
          <w:tcPr>
            <w:tcW w:w="2126" w:type="dxa"/>
          </w:tcPr>
          <w:p w14:paraId="0A09D8D5" w14:textId="77777777" w:rsidR="00437C20" w:rsidRDefault="00437C20" w:rsidP="001726A5">
            <w:pPr>
              <w:rPr>
                <w:rFonts w:ascii="Open Sans" w:hAnsi="Open Sans" w:cs="Open Sans"/>
              </w:rPr>
            </w:pPr>
            <w:r>
              <w:rPr>
                <w:rFonts w:ascii="Open Sans" w:hAnsi="Open Sans" w:cs="Open Sans"/>
              </w:rPr>
              <w:t>Secure Disposal</w:t>
            </w:r>
          </w:p>
        </w:tc>
      </w:tr>
      <w:tr w:rsidR="003119C2" w14:paraId="7BB4DBC3" w14:textId="77777777" w:rsidTr="001726A5">
        <w:tc>
          <w:tcPr>
            <w:tcW w:w="2689" w:type="dxa"/>
          </w:tcPr>
          <w:p w14:paraId="61066F19" w14:textId="72474E9B" w:rsidR="003119C2" w:rsidRDefault="003119C2" w:rsidP="001726A5">
            <w:pPr>
              <w:rPr>
                <w:rFonts w:ascii="Open Sans" w:hAnsi="Open Sans" w:cs="Open Sans"/>
              </w:rPr>
            </w:pPr>
            <w:r>
              <w:rPr>
                <w:rFonts w:ascii="Open Sans" w:hAnsi="Open Sans" w:cs="Open Sans"/>
              </w:rPr>
              <w:lastRenderedPageBreak/>
              <w:t xml:space="preserve">Returns made to central government </w:t>
            </w:r>
          </w:p>
        </w:tc>
        <w:tc>
          <w:tcPr>
            <w:tcW w:w="1417" w:type="dxa"/>
          </w:tcPr>
          <w:p w14:paraId="4EE10B2A" w14:textId="0F61F0CF" w:rsidR="003119C2" w:rsidRDefault="003119C2" w:rsidP="001726A5">
            <w:pPr>
              <w:rPr>
                <w:rFonts w:ascii="Open Sans" w:hAnsi="Open Sans" w:cs="Open Sans"/>
              </w:rPr>
            </w:pPr>
            <w:r>
              <w:rPr>
                <w:rFonts w:ascii="Open Sans" w:hAnsi="Open Sans" w:cs="Open Sans"/>
              </w:rPr>
              <w:t xml:space="preserve">No </w:t>
            </w:r>
          </w:p>
        </w:tc>
        <w:tc>
          <w:tcPr>
            <w:tcW w:w="2977" w:type="dxa"/>
          </w:tcPr>
          <w:p w14:paraId="2A76387B" w14:textId="524E61EF" w:rsidR="003119C2" w:rsidRDefault="003119C2" w:rsidP="001726A5">
            <w:pPr>
              <w:rPr>
                <w:rFonts w:ascii="Open Sans" w:hAnsi="Open Sans" w:cs="Open Sans"/>
              </w:rPr>
            </w:pPr>
            <w:r>
              <w:rPr>
                <w:rFonts w:ascii="Open Sans" w:hAnsi="Open Sans" w:cs="Open Sans"/>
              </w:rPr>
              <w:t xml:space="preserve">Current year + 6 years </w:t>
            </w:r>
          </w:p>
        </w:tc>
        <w:tc>
          <w:tcPr>
            <w:tcW w:w="2126" w:type="dxa"/>
          </w:tcPr>
          <w:p w14:paraId="14618195" w14:textId="37ED571B" w:rsidR="003119C2" w:rsidRDefault="003119C2" w:rsidP="001726A5">
            <w:pPr>
              <w:rPr>
                <w:rFonts w:ascii="Open Sans" w:hAnsi="Open Sans" w:cs="Open Sans"/>
              </w:rPr>
            </w:pPr>
            <w:r>
              <w:rPr>
                <w:rFonts w:ascii="Open Sans" w:hAnsi="Open Sans" w:cs="Open Sans"/>
              </w:rPr>
              <w:t xml:space="preserve">Secure Disposal </w:t>
            </w:r>
          </w:p>
        </w:tc>
      </w:tr>
      <w:tr w:rsidR="003119C2" w14:paraId="6639034F" w14:textId="77777777" w:rsidTr="001726A5">
        <w:tc>
          <w:tcPr>
            <w:tcW w:w="2689" w:type="dxa"/>
          </w:tcPr>
          <w:p w14:paraId="4351EF26" w14:textId="3685E445" w:rsidR="003119C2" w:rsidRDefault="003119C2" w:rsidP="001726A5">
            <w:pPr>
              <w:rPr>
                <w:rFonts w:ascii="Open Sans" w:hAnsi="Open Sans" w:cs="Open Sans"/>
              </w:rPr>
            </w:pPr>
            <w:r>
              <w:rPr>
                <w:rFonts w:ascii="Open Sans" w:hAnsi="Open Sans" w:cs="Open Sans"/>
              </w:rPr>
              <w:t>School census returns</w:t>
            </w:r>
          </w:p>
        </w:tc>
        <w:tc>
          <w:tcPr>
            <w:tcW w:w="1417" w:type="dxa"/>
          </w:tcPr>
          <w:p w14:paraId="3950610B" w14:textId="79EA4FAC" w:rsidR="003119C2" w:rsidRDefault="003119C2" w:rsidP="001726A5">
            <w:pPr>
              <w:rPr>
                <w:rFonts w:ascii="Open Sans" w:hAnsi="Open Sans" w:cs="Open Sans"/>
              </w:rPr>
            </w:pPr>
            <w:r>
              <w:rPr>
                <w:rFonts w:ascii="Open Sans" w:hAnsi="Open Sans" w:cs="Open Sans"/>
              </w:rPr>
              <w:t xml:space="preserve">No </w:t>
            </w:r>
          </w:p>
        </w:tc>
        <w:tc>
          <w:tcPr>
            <w:tcW w:w="2977" w:type="dxa"/>
          </w:tcPr>
          <w:p w14:paraId="5BA7AD79" w14:textId="742F97FF" w:rsidR="003119C2" w:rsidRDefault="003119C2" w:rsidP="001726A5">
            <w:pPr>
              <w:rPr>
                <w:rFonts w:ascii="Open Sans" w:hAnsi="Open Sans" w:cs="Open Sans"/>
              </w:rPr>
            </w:pPr>
            <w:r>
              <w:rPr>
                <w:rFonts w:ascii="Open Sans" w:hAnsi="Open Sans" w:cs="Open Sans"/>
              </w:rPr>
              <w:t xml:space="preserve">Current year + 5 years </w:t>
            </w:r>
          </w:p>
        </w:tc>
        <w:tc>
          <w:tcPr>
            <w:tcW w:w="2126" w:type="dxa"/>
          </w:tcPr>
          <w:p w14:paraId="4AB6E9ED" w14:textId="301E7AAB" w:rsidR="003119C2" w:rsidRDefault="003119C2" w:rsidP="001726A5">
            <w:pPr>
              <w:rPr>
                <w:rFonts w:ascii="Open Sans" w:hAnsi="Open Sans" w:cs="Open Sans"/>
              </w:rPr>
            </w:pPr>
            <w:r>
              <w:rPr>
                <w:rFonts w:ascii="Open Sans" w:hAnsi="Open Sans" w:cs="Open Sans"/>
              </w:rPr>
              <w:t xml:space="preserve">Secure Disposal </w:t>
            </w:r>
          </w:p>
        </w:tc>
      </w:tr>
      <w:tr w:rsidR="003119C2" w14:paraId="2D14ADAB" w14:textId="77777777" w:rsidTr="001726A5">
        <w:tc>
          <w:tcPr>
            <w:tcW w:w="2689" w:type="dxa"/>
          </w:tcPr>
          <w:p w14:paraId="1170AF22" w14:textId="47D2CC41" w:rsidR="003119C2" w:rsidRDefault="005B6D9A" w:rsidP="001726A5">
            <w:pPr>
              <w:rPr>
                <w:rFonts w:ascii="Open Sans" w:hAnsi="Open Sans" w:cs="Open Sans"/>
              </w:rPr>
            </w:pPr>
            <w:r>
              <w:rPr>
                <w:rFonts w:ascii="Open Sans" w:hAnsi="Open Sans" w:cs="Open Sans"/>
              </w:rPr>
              <w:t xml:space="preserve">Circulars and other information sent from the Local Authority </w:t>
            </w:r>
          </w:p>
        </w:tc>
        <w:tc>
          <w:tcPr>
            <w:tcW w:w="1417" w:type="dxa"/>
          </w:tcPr>
          <w:p w14:paraId="2AFB67AC" w14:textId="77777777" w:rsidR="003119C2" w:rsidRDefault="003119C2" w:rsidP="001726A5">
            <w:pPr>
              <w:rPr>
                <w:rFonts w:ascii="Open Sans" w:hAnsi="Open Sans" w:cs="Open Sans"/>
              </w:rPr>
            </w:pPr>
          </w:p>
        </w:tc>
        <w:tc>
          <w:tcPr>
            <w:tcW w:w="2977" w:type="dxa"/>
          </w:tcPr>
          <w:p w14:paraId="09C4ED6E" w14:textId="711C5357" w:rsidR="003119C2" w:rsidRDefault="005B6D9A" w:rsidP="001726A5">
            <w:pPr>
              <w:rPr>
                <w:rFonts w:ascii="Open Sans" w:hAnsi="Open Sans" w:cs="Open Sans"/>
              </w:rPr>
            </w:pPr>
            <w:r>
              <w:rPr>
                <w:rFonts w:ascii="Open Sans" w:hAnsi="Open Sans" w:cs="Open Sans"/>
              </w:rPr>
              <w:t xml:space="preserve">Operational use </w:t>
            </w:r>
          </w:p>
        </w:tc>
        <w:tc>
          <w:tcPr>
            <w:tcW w:w="2126" w:type="dxa"/>
          </w:tcPr>
          <w:p w14:paraId="62D5546C" w14:textId="230D81FE" w:rsidR="003119C2" w:rsidRDefault="005B6D9A" w:rsidP="001726A5">
            <w:pPr>
              <w:rPr>
                <w:rFonts w:ascii="Open Sans" w:hAnsi="Open Sans" w:cs="Open Sans"/>
              </w:rPr>
            </w:pPr>
            <w:r>
              <w:rPr>
                <w:rFonts w:ascii="Open Sans" w:hAnsi="Open Sans" w:cs="Open Sans"/>
              </w:rPr>
              <w:t xml:space="preserve">Secure Disposal </w:t>
            </w:r>
          </w:p>
        </w:tc>
      </w:tr>
      <w:tr w:rsidR="005B6D9A" w14:paraId="355760A9" w14:textId="77777777" w:rsidTr="001726A5">
        <w:tc>
          <w:tcPr>
            <w:tcW w:w="2689" w:type="dxa"/>
          </w:tcPr>
          <w:p w14:paraId="4E6B6E77" w14:textId="53FCC1C4" w:rsidR="005B6D9A" w:rsidRDefault="005B6D9A" w:rsidP="001726A5">
            <w:pPr>
              <w:rPr>
                <w:rFonts w:ascii="Open Sans" w:hAnsi="Open Sans" w:cs="Open Sans"/>
              </w:rPr>
            </w:pPr>
            <w:r>
              <w:rPr>
                <w:rFonts w:ascii="Open Sans" w:hAnsi="Open Sans" w:cs="Open Sans"/>
              </w:rPr>
              <w:t xml:space="preserve">Circulars and other information sent from central government </w:t>
            </w:r>
          </w:p>
        </w:tc>
        <w:tc>
          <w:tcPr>
            <w:tcW w:w="1417" w:type="dxa"/>
          </w:tcPr>
          <w:p w14:paraId="0A79A958" w14:textId="2E6BD8C3" w:rsidR="005B6D9A" w:rsidRDefault="005B6D9A" w:rsidP="001726A5">
            <w:pPr>
              <w:rPr>
                <w:rFonts w:ascii="Open Sans" w:hAnsi="Open Sans" w:cs="Open Sans"/>
              </w:rPr>
            </w:pPr>
            <w:r>
              <w:rPr>
                <w:rFonts w:ascii="Open Sans" w:hAnsi="Open Sans" w:cs="Open Sans"/>
              </w:rPr>
              <w:t xml:space="preserve">No </w:t>
            </w:r>
          </w:p>
        </w:tc>
        <w:tc>
          <w:tcPr>
            <w:tcW w:w="2977" w:type="dxa"/>
          </w:tcPr>
          <w:p w14:paraId="78624DD6" w14:textId="2D33C1A9" w:rsidR="005B6D9A" w:rsidRDefault="005B6D9A" w:rsidP="001726A5">
            <w:pPr>
              <w:rPr>
                <w:rFonts w:ascii="Open Sans" w:hAnsi="Open Sans" w:cs="Open Sans"/>
              </w:rPr>
            </w:pPr>
            <w:r>
              <w:rPr>
                <w:rFonts w:ascii="Open Sans" w:hAnsi="Open Sans" w:cs="Open Sans"/>
              </w:rPr>
              <w:t xml:space="preserve">Operational use </w:t>
            </w:r>
          </w:p>
        </w:tc>
        <w:tc>
          <w:tcPr>
            <w:tcW w:w="2126" w:type="dxa"/>
          </w:tcPr>
          <w:p w14:paraId="6E5105C6" w14:textId="0C1A0888" w:rsidR="005B6D9A" w:rsidRDefault="005B6D9A" w:rsidP="001726A5">
            <w:pPr>
              <w:rPr>
                <w:rFonts w:ascii="Open Sans" w:hAnsi="Open Sans" w:cs="Open Sans"/>
              </w:rPr>
            </w:pPr>
            <w:r>
              <w:rPr>
                <w:rFonts w:ascii="Open Sans" w:hAnsi="Open Sans" w:cs="Open Sans"/>
              </w:rPr>
              <w:t xml:space="preserve">Secure Disposal </w:t>
            </w:r>
          </w:p>
        </w:tc>
      </w:tr>
      <w:tr w:rsidR="005B6D9A" w14:paraId="2E5B4DBD" w14:textId="77777777" w:rsidTr="001726A5">
        <w:tc>
          <w:tcPr>
            <w:tcW w:w="2689" w:type="dxa"/>
          </w:tcPr>
          <w:p w14:paraId="13A44F01" w14:textId="115985BB" w:rsidR="005B6D9A" w:rsidRDefault="008B0511" w:rsidP="001726A5">
            <w:pPr>
              <w:rPr>
                <w:rFonts w:ascii="Open Sans" w:hAnsi="Open Sans" w:cs="Open Sans"/>
              </w:rPr>
            </w:pPr>
            <w:r>
              <w:rPr>
                <w:rFonts w:ascii="Open Sans" w:hAnsi="Open Sans" w:cs="Open Sans"/>
              </w:rPr>
              <w:t xml:space="preserve">Secondary transfer sheets (Primary) </w:t>
            </w:r>
          </w:p>
        </w:tc>
        <w:tc>
          <w:tcPr>
            <w:tcW w:w="1417" w:type="dxa"/>
          </w:tcPr>
          <w:p w14:paraId="21779083" w14:textId="67FD9C6A" w:rsidR="005B6D9A" w:rsidRDefault="008B0511" w:rsidP="001726A5">
            <w:pPr>
              <w:rPr>
                <w:rFonts w:ascii="Open Sans" w:hAnsi="Open Sans" w:cs="Open Sans"/>
              </w:rPr>
            </w:pPr>
            <w:r>
              <w:rPr>
                <w:rFonts w:ascii="Open Sans" w:hAnsi="Open Sans" w:cs="Open Sans"/>
              </w:rPr>
              <w:t xml:space="preserve">Yes </w:t>
            </w:r>
          </w:p>
        </w:tc>
        <w:tc>
          <w:tcPr>
            <w:tcW w:w="2977" w:type="dxa"/>
          </w:tcPr>
          <w:p w14:paraId="02EFBF72" w14:textId="5F8C5060" w:rsidR="005B6D9A" w:rsidRDefault="008B0511" w:rsidP="001726A5">
            <w:pPr>
              <w:rPr>
                <w:rFonts w:ascii="Open Sans" w:hAnsi="Open Sans" w:cs="Open Sans"/>
              </w:rPr>
            </w:pPr>
            <w:r>
              <w:rPr>
                <w:rFonts w:ascii="Open Sans" w:hAnsi="Open Sans" w:cs="Open Sans"/>
              </w:rPr>
              <w:t xml:space="preserve">Academic year + 2 years </w:t>
            </w:r>
          </w:p>
        </w:tc>
        <w:tc>
          <w:tcPr>
            <w:tcW w:w="2126" w:type="dxa"/>
          </w:tcPr>
          <w:p w14:paraId="42902153" w14:textId="4168EE13" w:rsidR="005B6D9A" w:rsidRDefault="008B0511" w:rsidP="001726A5">
            <w:pPr>
              <w:rPr>
                <w:rFonts w:ascii="Open Sans" w:hAnsi="Open Sans" w:cs="Open Sans"/>
              </w:rPr>
            </w:pPr>
            <w:r>
              <w:rPr>
                <w:rFonts w:ascii="Open Sans" w:hAnsi="Open Sans" w:cs="Open Sans"/>
              </w:rPr>
              <w:t xml:space="preserve">Secure Disposal </w:t>
            </w:r>
          </w:p>
        </w:tc>
      </w:tr>
    </w:tbl>
    <w:p w14:paraId="4602B5C2" w14:textId="77777777" w:rsidR="00E772BB" w:rsidRDefault="00E772BB" w:rsidP="00E809AC">
      <w:pPr>
        <w:rPr>
          <w:rFonts w:ascii="Open Sans" w:hAnsi="Open Sans" w:cs="Open Sans"/>
          <w:b/>
          <w:bCs/>
        </w:rPr>
      </w:pPr>
    </w:p>
    <w:p w14:paraId="44369DE3" w14:textId="608AC05E" w:rsidR="00437C20" w:rsidRPr="008D53FC" w:rsidRDefault="008D53FC" w:rsidP="00E809AC">
      <w:pPr>
        <w:rPr>
          <w:rFonts w:ascii="Open Sans" w:hAnsi="Open Sans" w:cs="Open Sans"/>
          <w:b/>
          <w:bCs/>
        </w:rPr>
      </w:pPr>
      <w:r w:rsidRPr="008D53FC">
        <w:rPr>
          <w:rFonts w:ascii="Open Sans" w:hAnsi="Open Sans" w:cs="Open Sans"/>
          <w:b/>
          <w:bCs/>
        </w:rPr>
        <w:t xml:space="preserve">Parent Teacher Association </w:t>
      </w:r>
    </w:p>
    <w:tbl>
      <w:tblPr>
        <w:tblStyle w:val="TableGrid"/>
        <w:tblW w:w="9209" w:type="dxa"/>
        <w:tblLook w:val="04A0" w:firstRow="1" w:lastRow="0" w:firstColumn="1" w:lastColumn="0" w:noHBand="0" w:noVBand="1"/>
      </w:tblPr>
      <w:tblGrid>
        <w:gridCol w:w="2689"/>
        <w:gridCol w:w="1417"/>
        <w:gridCol w:w="2977"/>
        <w:gridCol w:w="2126"/>
      </w:tblGrid>
      <w:tr w:rsidR="00CC590D" w:rsidRPr="008C677C" w14:paraId="13ECF21C" w14:textId="77777777" w:rsidTr="001726A5">
        <w:tc>
          <w:tcPr>
            <w:tcW w:w="2689" w:type="dxa"/>
            <w:shd w:val="clear" w:color="auto" w:fill="D9D9D9" w:themeFill="background1" w:themeFillShade="D9"/>
          </w:tcPr>
          <w:p w14:paraId="3628631D"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466F148B"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2E73FD80"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32D0EBA5"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Disposal </w:t>
            </w:r>
          </w:p>
        </w:tc>
      </w:tr>
      <w:tr w:rsidR="00CC590D" w14:paraId="125B3E02" w14:textId="77777777" w:rsidTr="001726A5">
        <w:tc>
          <w:tcPr>
            <w:tcW w:w="2689" w:type="dxa"/>
          </w:tcPr>
          <w:p w14:paraId="0410D57F" w14:textId="646884FD" w:rsidR="00CC590D" w:rsidRDefault="00E56A8E" w:rsidP="001726A5">
            <w:pPr>
              <w:rPr>
                <w:rFonts w:ascii="Open Sans" w:hAnsi="Open Sans" w:cs="Open Sans"/>
              </w:rPr>
            </w:pPr>
            <w:r>
              <w:rPr>
                <w:rFonts w:ascii="Open Sans" w:hAnsi="Open Sans" w:cs="Open Sans"/>
              </w:rPr>
              <w:t>Records relating to the creati</w:t>
            </w:r>
            <w:r w:rsidR="00E24AAF">
              <w:rPr>
                <w:rFonts w:ascii="Open Sans" w:hAnsi="Open Sans" w:cs="Open Sans"/>
              </w:rPr>
              <w:t xml:space="preserve">on and management of PTA and/or Old Pupils Associations </w:t>
            </w:r>
          </w:p>
        </w:tc>
        <w:tc>
          <w:tcPr>
            <w:tcW w:w="1417" w:type="dxa"/>
          </w:tcPr>
          <w:p w14:paraId="14DB1AE4" w14:textId="76D8EADC" w:rsidR="00CC590D" w:rsidRDefault="00E24AAF" w:rsidP="001726A5">
            <w:pPr>
              <w:rPr>
                <w:rFonts w:ascii="Open Sans" w:hAnsi="Open Sans" w:cs="Open Sans"/>
              </w:rPr>
            </w:pPr>
            <w:r>
              <w:rPr>
                <w:rFonts w:ascii="Open Sans" w:hAnsi="Open Sans" w:cs="Open Sans"/>
              </w:rPr>
              <w:t xml:space="preserve">Yes </w:t>
            </w:r>
          </w:p>
        </w:tc>
        <w:tc>
          <w:tcPr>
            <w:tcW w:w="2977" w:type="dxa"/>
          </w:tcPr>
          <w:p w14:paraId="34A367AF" w14:textId="2AB16A6E" w:rsidR="00CC590D" w:rsidRDefault="00E24AAF" w:rsidP="001726A5">
            <w:pPr>
              <w:rPr>
                <w:rFonts w:ascii="Open Sans" w:hAnsi="Open Sans" w:cs="Open Sans"/>
              </w:rPr>
            </w:pPr>
            <w:r>
              <w:rPr>
                <w:rFonts w:ascii="Open Sans" w:hAnsi="Open Sans" w:cs="Open Sans"/>
              </w:rPr>
              <w:t xml:space="preserve">Current year + 6 years then REVIEW </w:t>
            </w:r>
          </w:p>
        </w:tc>
        <w:tc>
          <w:tcPr>
            <w:tcW w:w="2126" w:type="dxa"/>
          </w:tcPr>
          <w:p w14:paraId="7BCD69A8" w14:textId="77777777" w:rsidR="00CC590D" w:rsidRDefault="00CC590D" w:rsidP="001726A5">
            <w:pPr>
              <w:rPr>
                <w:rFonts w:ascii="Open Sans" w:hAnsi="Open Sans" w:cs="Open Sans"/>
              </w:rPr>
            </w:pPr>
            <w:r>
              <w:rPr>
                <w:rFonts w:ascii="Open Sans" w:hAnsi="Open Sans" w:cs="Open Sans"/>
              </w:rPr>
              <w:t>Secure Disposal</w:t>
            </w:r>
          </w:p>
        </w:tc>
      </w:tr>
    </w:tbl>
    <w:p w14:paraId="51667C76" w14:textId="77777777" w:rsidR="00CC590D" w:rsidRDefault="00CC590D" w:rsidP="00CC590D">
      <w:pPr>
        <w:rPr>
          <w:rFonts w:ascii="Open Sans" w:hAnsi="Open Sans" w:cs="Open Sans"/>
        </w:rPr>
      </w:pPr>
    </w:p>
    <w:p w14:paraId="02892FF9" w14:textId="27CFA648" w:rsidR="00D57BEB" w:rsidRPr="00D57BEB" w:rsidRDefault="00D57BEB" w:rsidP="00CC590D">
      <w:pPr>
        <w:rPr>
          <w:rFonts w:ascii="Open Sans" w:hAnsi="Open Sans" w:cs="Open Sans"/>
          <w:b/>
          <w:bCs/>
        </w:rPr>
      </w:pPr>
      <w:r w:rsidRPr="00D57BEB">
        <w:rPr>
          <w:rFonts w:ascii="Open Sans" w:hAnsi="Open Sans" w:cs="Open Sans"/>
          <w:b/>
          <w:bCs/>
        </w:rPr>
        <w:t xml:space="preserve">Property </w:t>
      </w:r>
    </w:p>
    <w:tbl>
      <w:tblPr>
        <w:tblStyle w:val="TableGrid"/>
        <w:tblW w:w="9209" w:type="dxa"/>
        <w:tblLook w:val="04A0" w:firstRow="1" w:lastRow="0" w:firstColumn="1" w:lastColumn="0" w:noHBand="0" w:noVBand="1"/>
      </w:tblPr>
      <w:tblGrid>
        <w:gridCol w:w="2689"/>
        <w:gridCol w:w="1417"/>
        <w:gridCol w:w="2977"/>
        <w:gridCol w:w="2126"/>
      </w:tblGrid>
      <w:tr w:rsidR="00CC590D" w:rsidRPr="008C677C" w14:paraId="2B3E694F" w14:textId="77777777" w:rsidTr="001726A5">
        <w:tc>
          <w:tcPr>
            <w:tcW w:w="2689" w:type="dxa"/>
            <w:shd w:val="clear" w:color="auto" w:fill="D9D9D9" w:themeFill="background1" w:themeFillShade="D9"/>
          </w:tcPr>
          <w:p w14:paraId="63C19B5F"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157289EB"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621C041"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37D96D2F" w14:textId="77777777" w:rsidR="00CC590D" w:rsidRPr="008C677C" w:rsidRDefault="00CC590D" w:rsidP="001726A5">
            <w:pPr>
              <w:rPr>
                <w:rFonts w:ascii="Open Sans" w:hAnsi="Open Sans" w:cs="Open Sans"/>
                <w:sz w:val="20"/>
                <w:szCs w:val="20"/>
              </w:rPr>
            </w:pPr>
            <w:r w:rsidRPr="008C677C">
              <w:rPr>
                <w:rFonts w:ascii="Open Sans" w:hAnsi="Open Sans" w:cs="Open Sans"/>
                <w:sz w:val="20"/>
                <w:szCs w:val="20"/>
              </w:rPr>
              <w:t xml:space="preserve">Disposal </w:t>
            </w:r>
          </w:p>
        </w:tc>
      </w:tr>
      <w:tr w:rsidR="00CC590D" w14:paraId="03E35F3E" w14:textId="77777777" w:rsidTr="001726A5">
        <w:tc>
          <w:tcPr>
            <w:tcW w:w="2689" w:type="dxa"/>
          </w:tcPr>
          <w:p w14:paraId="145ACF3F" w14:textId="5217B517" w:rsidR="00CC590D" w:rsidRDefault="00AD0FAE" w:rsidP="001726A5">
            <w:pPr>
              <w:rPr>
                <w:rFonts w:ascii="Open Sans" w:hAnsi="Open Sans" w:cs="Open Sans"/>
              </w:rPr>
            </w:pPr>
            <w:r>
              <w:rPr>
                <w:rFonts w:ascii="Open Sans" w:hAnsi="Open Sans" w:cs="Open Sans"/>
              </w:rPr>
              <w:t>Title deeds of properties belonging to the school</w:t>
            </w:r>
          </w:p>
        </w:tc>
        <w:tc>
          <w:tcPr>
            <w:tcW w:w="1417" w:type="dxa"/>
          </w:tcPr>
          <w:p w14:paraId="7ACD6BAA" w14:textId="04CF0D4C" w:rsidR="00CC590D" w:rsidRDefault="00AD0FAE" w:rsidP="001726A5">
            <w:pPr>
              <w:rPr>
                <w:rFonts w:ascii="Open Sans" w:hAnsi="Open Sans" w:cs="Open Sans"/>
              </w:rPr>
            </w:pPr>
            <w:r>
              <w:rPr>
                <w:rFonts w:ascii="Open Sans" w:hAnsi="Open Sans" w:cs="Open Sans"/>
              </w:rPr>
              <w:t xml:space="preserve">No </w:t>
            </w:r>
          </w:p>
        </w:tc>
        <w:tc>
          <w:tcPr>
            <w:tcW w:w="2977" w:type="dxa"/>
          </w:tcPr>
          <w:p w14:paraId="35A85969" w14:textId="5469889A" w:rsidR="00CC590D" w:rsidRDefault="00AD0FAE" w:rsidP="001726A5">
            <w:pPr>
              <w:rPr>
                <w:rFonts w:ascii="Open Sans" w:hAnsi="Open Sans" w:cs="Open Sans"/>
              </w:rPr>
            </w:pPr>
            <w:r>
              <w:rPr>
                <w:rFonts w:ascii="Open Sans" w:hAnsi="Open Sans" w:cs="Open Sans"/>
              </w:rPr>
              <w:t xml:space="preserve">These should follow the property, unless the property has been registered with the Land Registry </w:t>
            </w:r>
          </w:p>
        </w:tc>
        <w:tc>
          <w:tcPr>
            <w:tcW w:w="2126" w:type="dxa"/>
          </w:tcPr>
          <w:p w14:paraId="167AE657" w14:textId="1C296597" w:rsidR="00CC590D" w:rsidRDefault="00AD0FAE" w:rsidP="001726A5">
            <w:pPr>
              <w:rPr>
                <w:rFonts w:ascii="Open Sans" w:hAnsi="Open Sans" w:cs="Open Sans"/>
              </w:rPr>
            </w:pPr>
            <w:r>
              <w:rPr>
                <w:rFonts w:ascii="Open Sans" w:hAnsi="Open Sans" w:cs="Open Sans"/>
              </w:rPr>
              <w:t>Transfer to new owner</w:t>
            </w:r>
          </w:p>
        </w:tc>
      </w:tr>
      <w:tr w:rsidR="00744D57" w14:paraId="5DE02F1E" w14:textId="77777777" w:rsidTr="001726A5">
        <w:tc>
          <w:tcPr>
            <w:tcW w:w="2689" w:type="dxa"/>
          </w:tcPr>
          <w:p w14:paraId="5A071016" w14:textId="7C844626" w:rsidR="00744D57" w:rsidRDefault="00744D57" w:rsidP="001726A5">
            <w:pPr>
              <w:rPr>
                <w:rFonts w:ascii="Open Sans" w:hAnsi="Open Sans" w:cs="Open Sans"/>
              </w:rPr>
            </w:pPr>
            <w:r>
              <w:rPr>
                <w:rFonts w:ascii="Open Sans" w:hAnsi="Open Sans" w:cs="Open Sans"/>
              </w:rPr>
              <w:t>Plans of property belonging to the school, including any alterations.  This is also a health and safety requirement and includes</w:t>
            </w:r>
            <w:r w:rsidR="005A0D82">
              <w:rPr>
                <w:rFonts w:ascii="Open Sans" w:hAnsi="Open Sans" w:cs="Open Sans"/>
              </w:rPr>
              <w:t xml:space="preserve"> rewiring diagrams and additional fire safety features. </w:t>
            </w:r>
          </w:p>
        </w:tc>
        <w:tc>
          <w:tcPr>
            <w:tcW w:w="1417" w:type="dxa"/>
          </w:tcPr>
          <w:p w14:paraId="5C00EF50" w14:textId="164CDE84" w:rsidR="00744D57" w:rsidRDefault="005A0D82" w:rsidP="001726A5">
            <w:pPr>
              <w:rPr>
                <w:rFonts w:ascii="Open Sans" w:hAnsi="Open Sans" w:cs="Open Sans"/>
              </w:rPr>
            </w:pPr>
            <w:r>
              <w:rPr>
                <w:rFonts w:ascii="Open Sans" w:hAnsi="Open Sans" w:cs="Open Sans"/>
              </w:rPr>
              <w:t xml:space="preserve">No </w:t>
            </w:r>
          </w:p>
        </w:tc>
        <w:tc>
          <w:tcPr>
            <w:tcW w:w="2977" w:type="dxa"/>
          </w:tcPr>
          <w:p w14:paraId="2AE9A94E" w14:textId="25A8BE3C" w:rsidR="00744D57" w:rsidRPr="005A0D82" w:rsidRDefault="005A0D82" w:rsidP="001726A5">
            <w:pPr>
              <w:rPr>
                <w:rFonts w:ascii="Open Sans" w:hAnsi="Open Sans" w:cs="Open Sans"/>
              </w:rPr>
            </w:pPr>
            <w:r w:rsidRPr="005A0D82">
              <w:rPr>
                <w:rFonts w:ascii="Open Sans" w:hAnsi="Open Sans" w:cs="Open Sans"/>
                <w:color w:val="000000"/>
              </w:rPr>
              <w:t>These should be retained whilst the building belongs to the school and should be passed onto any new owners if the building is leased or sold</w:t>
            </w:r>
          </w:p>
        </w:tc>
        <w:tc>
          <w:tcPr>
            <w:tcW w:w="2126" w:type="dxa"/>
          </w:tcPr>
          <w:p w14:paraId="6110D59F" w14:textId="2F7E1715" w:rsidR="00744D57" w:rsidRDefault="005A0D82" w:rsidP="001726A5">
            <w:pPr>
              <w:rPr>
                <w:rFonts w:ascii="Open Sans" w:hAnsi="Open Sans" w:cs="Open Sans"/>
              </w:rPr>
            </w:pPr>
            <w:r>
              <w:rPr>
                <w:rFonts w:ascii="Open Sans" w:hAnsi="Open Sans" w:cs="Open Sans"/>
              </w:rPr>
              <w:t xml:space="preserve">Pass to next owner </w:t>
            </w:r>
          </w:p>
        </w:tc>
      </w:tr>
      <w:tr w:rsidR="005A0D82" w14:paraId="0F0ACD0F" w14:textId="77777777" w:rsidTr="001726A5">
        <w:tc>
          <w:tcPr>
            <w:tcW w:w="2689" w:type="dxa"/>
          </w:tcPr>
          <w:p w14:paraId="5B4E315C" w14:textId="36B5DA83" w:rsidR="005A0D82" w:rsidRDefault="00321550" w:rsidP="001726A5">
            <w:pPr>
              <w:rPr>
                <w:rFonts w:ascii="Open Sans" w:hAnsi="Open Sans" w:cs="Open Sans"/>
              </w:rPr>
            </w:pPr>
            <w:r>
              <w:rPr>
                <w:rFonts w:ascii="Open Sans" w:hAnsi="Open Sans" w:cs="Open Sans"/>
              </w:rPr>
              <w:lastRenderedPageBreak/>
              <w:t xml:space="preserve">Leases of property leased by or to the school </w:t>
            </w:r>
          </w:p>
        </w:tc>
        <w:tc>
          <w:tcPr>
            <w:tcW w:w="1417" w:type="dxa"/>
          </w:tcPr>
          <w:p w14:paraId="61C87F18" w14:textId="02FEDBC5" w:rsidR="005A0D82" w:rsidRDefault="00321550" w:rsidP="001726A5">
            <w:pPr>
              <w:rPr>
                <w:rFonts w:ascii="Open Sans" w:hAnsi="Open Sans" w:cs="Open Sans"/>
              </w:rPr>
            </w:pPr>
            <w:r>
              <w:rPr>
                <w:rFonts w:ascii="Open Sans" w:hAnsi="Open Sans" w:cs="Open Sans"/>
              </w:rPr>
              <w:t xml:space="preserve">No </w:t>
            </w:r>
          </w:p>
        </w:tc>
        <w:tc>
          <w:tcPr>
            <w:tcW w:w="2977" w:type="dxa"/>
          </w:tcPr>
          <w:p w14:paraId="63C0B267" w14:textId="1184F536" w:rsidR="005A0D82" w:rsidRPr="005A0D82" w:rsidRDefault="00321550" w:rsidP="001726A5">
            <w:pPr>
              <w:rPr>
                <w:rFonts w:ascii="Open Sans" w:hAnsi="Open Sans" w:cs="Open Sans"/>
                <w:color w:val="000000"/>
              </w:rPr>
            </w:pPr>
            <w:r>
              <w:rPr>
                <w:rFonts w:ascii="Open Sans" w:hAnsi="Open Sans" w:cs="Open Sans"/>
                <w:color w:val="000000"/>
              </w:rPr>
              <w:t xml:space="preserve">Expiry of lease + 6 years </w:t>
            </w:r>
          </w:p>
        </w:tc>
        <w:tc>
          <w:tcPr>
            <w:tcW w:w="2126" w:type="dxa"/>
          </w:tcPr>
          <w:p w14:paraId="72890ED4" w14:textId="640BA5A2" w:rsidR="005A0D82" w:rsidRDefault="00321550" w:rsidP="001726A5">
            <w:pPr>
              <w:rPr>
                <w:rFonts w:ascii="Open Sans" w:hAnsi="Open Sans" w:cs="Open Sans"/>
              </w:rPr>
            </w:pPr>
            <w:r>
              <w:rPr>
                <w:rFonts w:ascii="Open Sans" w:hAnsi="Open Sans" w:cs="Open Sans"/>
              </w:rPr>
              <w:t xml:space="preserve">Secure Disposal </w:t>
            </w:r>
          </w:p>
        </w:tc>
      </w:tr>
      <w:tr w:rsidR="00321550" w14:paraId="2F3860E5" w14:textId="77777777" w:rsidTr="001726A5">
        <w:tc>
          <w:tcPr>
            <w:tcW w:w="2689" w:type="dxa"/>
          </w:tcPr>
          <w:p w14:paraId="18B2F831" w14:textId="1CF37D3E" w:rsidR="00321550" w:rsidRDefault="00DA50A6" w:rsidP="001726A5">
            <w:pPr>
              <w:rPr>
                <w:rFonts w:ascii="Open Sans" w:hAnsi="Open Sans" w:cs="Open Sans"/>
              </w:rPr>
            </w:pPr>
            <w:r>
              <w:rPr>
                <w:rFonts w:ascii="Open Sans" w:hAnsi="Open Sans" w:cs="Open Sans"/>
              </w:rPr>
              <w:t xml:space="preserve">Business continuity and disaster recovery plans </w:t>
            </w:r>
          </w:p>
        </w:tc>
        <w:tc>
          <w:tcPr>
            <w:tcW w:w="1417" w:type="dxa"/>
          </w:tcPr>
          <w:p w14:paraId="24E839C2" w14:textId="5CBD5224" w:rsidR="00321550" w:rsidRDefault="00DA50A6" w:rsidP="001726A5">
            <w:pPr>
              <w:rPr>
                <w:rFonts w:ascii="Open Sans" w:hAnsi="Open Sans" w:cs="Open Sans"/>
              </w:rPr>
            </w:pPr>
            <w:r>
              <w:rPr>
                <w:rFonts w:ascii="Open Sans" w:hAnsi="Open Sans" w:cs="Open Sans"/>
              </w:rPr>
              <w:t xml:space="preserve">Yes </w:t>
            </w:r>
          </w:p>
        </w:tc>
        <w:tc>
          <w:tcPr>
            <w:tcW w:w="2977" w:type="dxa"/>
          </w:tcPr>
          <w:p w14:paraId="7BFC85AA" w14:textId="2D0B1322" w:rsidR="00321550" w:rsidRDefault="00DA50A6" w:rsidP="001726A5">
            <w:pPr>
              <w:rPr>
                <w:rFonts w:ascii="Open Sans" w:hAnsi="Open Sans" w:cs="Open Sans"/>
                <w:color w:val="000000"/>
              </w:rPr>
            </w:pPr>
            <w:r>
              <w:rPr>
                <w:rFonts w:ascii="Open Sans" w:hAnsi="Open Sans" w:cs="Open Sans"/>
                <w:color w:val="000000"/>
              </w:rPr>
              <w:t xml:space="preserve">These are dynamic documents which should be kept up to date </w:t>
            </w:r>
          </w:p>
        </w:tc>
        <w:tc>
          <w:tcPr>
            <w:tcW w:w="2126" w:type="dxa"/>
          </w:tcPr>
          <w:p w14:paraId="21A0C1D2" w14:textId="367E4AB8" w:rsidR="00321550" w:rsidRDefault="00DA50A6" w:rsidP="001726A5">
            <w:pPr>
              <w:rPr>
                <w:rFonts w:ascii="Open Sans" w:hAnsi="Open Sans" w:cs="Open Sans"/>
              </w:rPr>
            </w:pPr>
            <w:r>
              <w:rPr>
                <w:rFonts w:ascii="Open Sans" w:hAnsi="Open Sans" w:cs="Open Sans"/>
              </w:rPr>
              <w:t xml:space="preserve">Secure Disposal of old plans </w:t>
            </w:r>
          </w:p>
        </w:tc>
      </w:tr>
      <w:tr w:rsidR="00DA50A6" w14:paraId="238C48D5" w14:textId="77777777" w:rsidTr="001726A5">
        <w:tc>
          <w:tcPr>
            <w:tcW w:w="2689" w:type="dxa"/>
          </w:tcPr>
          <w:p w14:paraId="3E2B5988" w14:textId="03456F7A" w:rsidR="00DA50A6" w:rsidRDefault="00042DFF" w:rsidP="001726A5">
            <w:pPr>
              <w:rPr>
                <w:rFonts w:ascii="Open Sans" w:hAnsi="Open Sans" w:cs="Open Sans"/>
              </w:rPr>
            </w:pPr>
            <w:r>
              <w:rPr>
                <w:rFonts w:ascii="Open Sans" w:hAnsi="Open Sans" w:cs="Open Sans"/>
              </w:rPr>
              <w:t xml:space="preserve">Records relating to the letting of the school premises </w:t>
            </w:r>
          </w:p>
        </w:tc>
        <w:tc>
          <w:tcPr>
            <w:tcW w:w="1417" w:type="dxa"/>
          </w:tcPr>
          <w:p w14:paraId="20167FFD" w14:textId="6F4177A7" w:rsidR="00DA50A6" w:rsidRDefault="00042DFF" w:rsidP="001726A5">
            <w:pPr>
              <w:rPr>
                <w:rFonts w:ascii="Open Sans" w:hAnsi="Open Sans" w:cs="Open Sans"/>
              </w:rPr>
            </w:pPr>
            <w:r>
              <w:rPr>
                <w:rFonts w:ascii="Open Sans" w:hAnsi="Open Sans" w:cs="Open Sans"/>
              </w:rPr>
              <w:t xml:space="preserve">No </w:t>
            </w:r>
          </w:p>
        </w:tc>
        <w:tc>
          <w:tcPr>
            <w:tcW w:w="2977" w:type="dxa"/>
          </w:tcPr>
          <w:p w14:paraId="1A38CEA0" w14:textId="30AF9495" w:rsidR="00DA50A6" w:rsidRDefault="00042DFF" w:rsidP="001726A5">
            <w:pPr>
              <w:rPr>
                <w:rFonts w:ascii="Open Sans" w:hAnsi="Open Sans" w:cs="Open Sans"/>
                <w:color w:val="000000"/>
              </w:rPr>
            </w:pPr>
            <w:r>
              <w:rPr>
                <w:rFonts w:ascii="Open Sans" w:hAnsi="Open Sans" w:cs="Open Sans"/>
                <w:color w:val="000000"/>
              </w:rPr>
              <w:t xml:space="preserve">Current financial year + 6 years </w:t>
            </w:r>
          </w:p>
        </w:tc>
        <w:tc>
          <w:tcPr>
            <w:tcW w:w="2126" w:type="dxa"/>
          </w:tcPr>
          <w:p w14:paraId="105B8F11" w14:textId="36A23C4A" w:rsidR="00DA50A6" w:rsidRDefault="00042DFF" w:rsidP="001726A5">
            <w:pPr>
              <w:rPr>
                <w:rFonts w:ascii="Open Sans" w:hAnsi="Open Sans" w:cs="Open Sans"/>
              </w:rPr>
            </w:pPr>
            <w:r>
              <w:rPr>
                <w:rFonts w:ascii="Open Sans" w:hAnsi="Open Sans" w:cs="Open Sans"/>
              </w:rPr>
              <w:t xml:space="preserve">Secure Disposal </w:t>
            </w:r>
          </w:p>
        </w:tc>
      </w:tr>
    </w:tbl>
    <w:p w14:paraId="44C97383" w14:textId="77777777" w:rsidR="00CC590D" w:rsidRDefault="00CC590D" w:rsidP="00CC590D">
      <w:pPr>
        <w:rPr>
          <w:rFonts w:ascii="Open Sans" w:hAnsi="Open Sans" w:cs="Open Sans"/>
        </w:rPr>
      </w:pPr>
    </w:p>
    <w:p w14:paraId="70643429" w14:textId="2F80800E" w:rsidR="00042DFF" w:rsidRPr="00BB7F26" w:rsidRDefault="00BB7F26" w:rsidP="00CC590D">
      <w:pPr>
        <w:rPr>
          <w:rFonts w:ascii="Open Sans" w:hAnsi="Open Sans" w:cs="Open Sans"/>
          <w:b/>
          <w:bCs/>
        </w:rPr>
      </w:pPr>
      <w:r w:rsidRPr="00BB7F26">
        <w:rPr>
          <w:rFonts w:ascii="Open Sans" w:hAnsi="Open Sans" w:cs="Open Sans"/>
          <w:b/>
          <w:bCs/>
        </w:rPr>
        <w:t xml:space="preserve">Pupils and Students </w:t>
      </w:r>
    </w:p>
    <w:tbl>
      <w:tblPr>
        <w:tblStyle w:val="TableGrid"/>
        <w:tblW w:w="9209" w:type="dxa"/>
        <w:tblLook w:val="04A0" w:firstRow="1" w:lastRow="0" w:firstColumn="1" w:lastColumn="0" w:noHBand="0" w:noVBand="1"/>
      </w:tblPr>
      <w:tblGrid>
        <w:gridCol w:w="2689"/>
        <w:gridCol w:w="1417"/>
        <w:gridCol w:w="2977"/>
        <w:gridCol w:w="2126"/>
      </w:tblGrid>
      <w:tr w:rsidR="00D57BEB" w:rsidRPr="008C677C" w14:paraId="47B60F8C" w14:textId="77777777" w:rsidTr="001726A5">
        <w:tc>
          <w:tcPr>
            <w:tcW w:w="2689" w:type="dxa"/>
            <w:shd w:val="clear" w:color="auto" w:fill="D9D9D9" w:themeFill="background1" w:themeFillShade="D9"/>
          </w:tcPr>
          <w:p w14:paraId="130CD835"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6ECF1E57"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1ACBD0D4"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8170F63"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Disposal </w:t>
            </w:r>
          </w:p>
        </w:tc>
      </w:tr>
      <w:tr w:rsidR="00D57BEB" w14:paraId="49E44AC3" w14:textId="77777777" w:rsidTr="001726A5">
        <w:tc>
          <w:tcPr>
            <w:tcW w:w="2689" w:type="dxa"/>
          </w:tcPr>
          <w:p w14:paraId="2E7F4BBF" w14:textId="5DD129F9" w:rsidR="00D57BEB" w:rsidRDefault="00A11AA3" w:rsidP="001726A5">
            <w:pPr>
              <w:rPr>
                <w:rFonts w:ascii="Open Sans" w:hAnsi="Open Sans" w:cs="Open Sans"/>
              </w:rPr>
            </w:pPr>
            <w:r>
              <w:rPr>
                <w:rFonts w:ascii="Open Sans" w:hAnsi="Open Sans" w:cs="Open Sans"/>
              </w:rPr>
              <w:t>Pupils Educational R</w:t>
            </w:r>
            <w:r w:rsidR="00774A32">
              <w:rPr>
                <w:rFonts w:ascii="Open Sans" w:hAnsi="Open Sans" w:cs="Open Sans"/>
              </w:rPr>
              <w:t xml:space="preserve">ecord required by The Education (Pupil Information) (England) Regulation s 2005 Primary </w:t>
            </w:r>
          </w:p>
        </w:tc>
        <w:tc>
          <w:tcPr>
            <w:tcW w:w="1417" w:type="dxa"/>
          </w:tcPr>
          <w:p w14:paraId="6489A8B7" w14:textId="04D359D9" w:rsidR="00D57BEB" w:rsidRDefault="00774A32" w:rsidP="001726A5">
            <w:pPr>
              <w:rPr>
                <w:rFonts w:ascii="Open Sans" w:hAnsi="Open Sans" w:cs="Open Sans"/>
              </w:rPr>
            </w:pPr>
            <w:r>
              <w:rPr>
                <w:rFonts w:ascii="Open Sans" w:hAnsi="Open Sans" w:cs="Open Sans"/>
              </w:rPr>
              <w:t xml:space="preserve">Yes </w:t>
            </w:r>
          </w:p>
        </w:tc>
        <w:tc>
          <w:tcPr>
            <w:tcW w:w="2977" w:type="dxa"/>
          </w:tcPr>
          <w:p w14:paraId="6FA08FAE" w14:textId="77777777" w:rsidR="00D57BEB" w:rsidRDefault="00774A32" w:rsidP="001726A5">
            <w:pPr>
              <w:rPr>
                <w:rFonts w:ascii="Open Sans" w:hAnsi="Open Sans" w:cs="Open Sans"/>
              </w:rPr>
            </w:pPr>
            <w:r>
              <w:rPr>
                <w:rFonts w:ascii="Open Sans" w:hAnsi="Open Sans" w:cs="Open Sans"/>
              </w:rPr>
              <w:t>Retain whilst the child remains at the primary school.</w:t>
            </w:r>
          </w:p>
          <w:p w14:paraId="101A5584" w14:textId="1962EE1A" w:rsidR="00774A32" w:rsidRPr="00AC0D55" w:rsidRDefault="00774A32" w:rsidP="001726A5">
            <w:pPr>
              <w:rPr>
                <w:rFonts w:ascii="Open Sans" w:hAnsi="Open Sans" w:cs="Open Sans"/>
                <w:sz w:val="16"/>
                <w:szCs w:val="16"/>
              </w:rPr>
            </w:pPr>
            <w:r w:rsidRPr="00AC0D55">
              <w:rPr>
                <w:rFonts w:ascii="Open Sans" w:hAnsi="Open Sans" w:cs="Open Sans"/>
                <w:b/>
                <w:bCs/>
                <w:sz w:val="16"/>
                <w:szCs w:val="16"/>
              </w:rPr>
              <w:t>Note:</w:t>
            </w:r>
            <w:r w:rsidRPr="00AC0D55">
              <w:rPr>
                <w:rFonts w:ascii="Open Sans" w:hAnsi="Open Sans" w:cs="Open Sans"/>
                <w:sz w:val="16"/>
                <w:szCs w:val="16"/>
              </w:rPr>
              <w:t xml:space="preserve"> Statutory Provisions - The Education (Pupil Information) (England) Regulation s 2005</w:t>
            </w:r>
            <w:r w:rsidR="00AC0D55" w:rsidRPr="00AC0D55">
              <w:rPr>
                <w:rFonts w:ascii="Open Sans" w:hAnsi="Open Sans" w:cs="Open Sans"/>
                <w:sz w:val="16"/>
                <w:szCs w:val="16"/>
              </w:rPr>
              <w:t xml:space="preserve"> S1 2005 No. 1437</w:t>
            </w:r>
          </w:p>
        </w:tc>
        <w:tc>
          <w:tcPr>
            <w:tcW w:w="2126" w:type="dxa"/>
          </w:tcPr>
          <w:p w14:paraId="2BEC394C" w14:textId="77777777" w:rsidR="00D57BEB" w:rsidRPr="00D746B4" w:rsidRDefault="00AC0D55" w:rsidP="00D746B4">
            <w:pPr>
              <w:pStyle w:val="NoSpacing"/>
              <w:rPr>
                <w:rFonts w:ascii="Open Sans" w:hAnsi="Open Sans" w:cs="Open Sans"/>
              </w:rPr>
            </w:pPr>
            <w:r w:rsidRPr="00D746B4">
              <w:rPr>
                <w:rFonts w:ascii="Open Sans" w:hAnsi="Open Sans" w:cs="Open Sans"/>
              </w:rPr>
              <w:t>The files should follow the pupil when they leave the primary school.  This will include</w:t>
            </w:r>
            <w:r w:rsidR="00D746B4" w:rsidRPr="00D746B4">
              <w:rPr>
                <w:rFonts w:ascii="Open Sans" w:hAnsi="Open Sans" w:cs="Open Sans"/>
              </w:rPr>
              <w:t xml:space="preserve">: </w:t>
            </w:r>
          </w:p>
          <w:p w14:paraId="370A808E" w14:textId="77777777" w:rsidR="00D746B4" w:rsidRPr="00D746B4" w:rsidRDefault="00D746B4" w:rsidP="00D746B4">
            <w:pPr>
              <w:pStyle w:val="NoSpacing"/>
              <w:rPr>
                <w:rFonts w:ascii="Open Sans" w:hAnsi="Open Sans" w:cs="Open Sans"/>
                <w:lang w:eastAsia="en-GB"/>
              </w:rPr>
            </w:pPr>
            <w:r w:rsidRPr="00D746B4">
              <w:rPr>
                <w:rFonts w:ascii="Open Sans" w:hAnsi="Open Sans" w:cs="Open Sans"/>
                <w:lang w:eastAsia="en-GB"/>
              </w:rPr>
              <w:t>-To another primary school</w:t>
            </w:r>
          </w:p>
          <w:p w14:paraId="70FF3A7A" w14:textId="28F29896" w:rsidR="00D746B4" w:rsidRPr="00D746B4" w:rsidRDefault="00D746B4" w:rsidP="00D746B4">
            <w:pPr>
              <w:pStyle w:val="NoSpacing"/>
              <w:rPr>
                <w:rFonts w:ascii="Open Sans" w:hAnsi="Open Sans" w:cs="Open Sans"/>
                <w:lang w:eastAsia="en-GB"/>
              </w:rPr>
            </w:pPr>
            <w:r w:rsidRPr="00D746B4">
              <w:rPr>
                <w:rFonts w:ascii="Open Sans" w:hAnsi="Open Sans" w:cs="Open Sans"/>
                <w:lang w:eastAsia="en-GB"/>
              </w:rPr>
              <w:t>-To a secondary school</w:t>
            </w:r>
          </w:p>
          <w:p w14:paraId="0A735309" w14:textId="7DD47387" w:rsidR="00D746B4" w:rsidRPr="00D746B4" w:rsidRDefault="00D746B4" w:rsidP="00D746B4">
            <w:pPr>
              <w:pStyle w:val="NoSpacing"/>
              <w:rPr>
                <w:rFonts w:ascii="Open Sans" w:hAnsi="Open Sans" w:cs="Open Sans"/>
                <w:lang w:eastAsia="en-GB"/>
              </w:rPr>
            </w:pPr>
            <w:r w:rsidRPr="00D746B4">
              <w:rPr>
                <w:rFonts w:ascii="Open Sans" w:hAnsi="Open Sans" w:cs="Open Sans"/>
                <w:lang w:eastAsia="en-GB"/>
              </w:rPr>
              <w:t>-To a pupil referral unit</w:t>
            </w:r>
          </w:p>
          <w:p w14:paraId="0545255D" w14:textId="5A60F55B" w:rsidR="00D746B4" w:rsidRPr="00D746B4" w:rsidRDefault="00D746B4" w:rsidP="00D746B4">
            <w:pPr>
              <w:pStyle w:val="NoSpacing"/>
              <w:rPr>
                <w:rFonts w:ascii="Open Sans" w:hAnsi="Open Sans" w:cs="Open Sans"/>
                <w:lang w:eastAsia="en-GB"/>
              </w:rPr>
            </w:pPr>
            <w:r w:rsidRPr="00D746B4">
              <w:rPr>
                <w:rFonts w:ascii="Open Sans" w:hAnsi="Open Sans" w:cs="Open Sans"/>
                <w:lang w:eastAsia="en-GB"/>
              </w:rPr>
              <w:t>-If the pupil dies whilst at primary school, the file should be returned to the LA to be retained for the statutory retention period.</w:t>
            </w:r>
          </w:p>
          <w:p w14:paraId="48B710E4" w14:textId="30C65A79" w:rsidR="00D746B4" w:rsidRPr="00D746B4" w:rsidRDefault="00D746B4" w:rsidP="00D746B4">
            <w:pPr>
              <w:pStyle w:val="NoSpacing"/>
              <w:rPr>
                <w:rFonts w:ascii="Open Sans" w:hAnsi="Open Sans" w:cs="Open Sans"/>
                <w:lang w:eastAsia="en-GB"/>
              </w:rPr>
            </w:pPr>
            <w:r w:rsidRPr="00D746B4">
              <w:rPr>
                <w:rFonts w:ascii="Open Sans" w:hAnsi="Open Sans" w:cs="Open Sans"/>
                <w:lang w:eastAsia="en-GB"/>
              </w:rPr>
              <w:t xml:space="preserve">- If the pupil transfers to an independent school, transfers to home </w:t>
            </w:r>
            <w:r w:rsidR="0096445C" w:rsidRPr="00D746B4">
              <w:rPr>
                <w:rFonts w:ascii="Open Sans" w:hAnsi="Open Sans" w:cs="Open Sans"/>
                <w:lang w:eastAsia="en-GB"/>
              </w:rPr>
              <w:t>schooling,</w:t>
            </w:r>
            <w:r w:rsidRPr="00D746B4">
              <w:rPr>
                <w:rFonts w:ascii="Open Sans" w:hAnsi="Open Sans" w:cs="Open Sans"/>
                <w:lang w:eastAsia="en-GB"/>
              </w:rPr>
              <w:t xml:space="preserve"> or leaves the country, the school should discuss with the </w:t>
            </w:r>
            <w:r w:rsidRPr="00D746B4">
              <w:rPr>
                <w:rFonts w:ascii="Open Sans" w:hAnsi="Open Sans" w:cs="Open Sans"/>
                <w:lang w:eastAsia="en-GB"/>
              </w:rPr>
              <w:lastRenderedPageBreak/>
              <w:t>local authority about where the file should be stored for the remainder of its statutory retention</w:t>
            </w:r>
          </w:p>
          <w:p w14:paraId="5D4F650B" w14:textId="23AB1231" w:rsidR="00D746B4" w:rsidRDefault="00D746B4" w:rsidP="001726A5">
            <w:pPr>
              <w:rPr>
                <w:rFonts w:ascii="Open Sans" w:hAnsi="Open Sans" w:cs="Open Sans"/>
              </w:rPr>
            </w:pPr>
          </w:p>
        </w:tc>
      </w:tr>
      <w:tr w:rsidR="000A7C87" w14:paraId="031DAD24" w14:textId="77777777" w:rsidTr="001726A5">
        <w:tc>
          <w:tcPr>
            <w:tcW w:w="2689" w:type="dxa"/>
          </w:tcPr>
          <w:p w14:paraId="20F0503C" w14:textId="6530563F" w:rsidR="000A7C87" w:rsidRDefault="003B0CFC" w:rsidP="001726A5">
            <w:pPr>
              <w:rPr>
                <w:rFonts w:ascii="Open Sans" w:hAnsi="Open Sans" w:cs="Open Sans"/>
              </w:rPr>
            </w:pPr>
            <w:r>
              <w:rPr>
                <w:rFonts w:ascii="Open Sans" w:hAnsi="Open Sans" w:cs="Open Sans"/>
              </w:rPr>
              <w:lastRenderedPageBreak/>
              <w:t>Pupils Educational Record required by The Educationa</w:t>
            </w:r>
            <w:r w:rsidR="009F3943">
              <w:rPr>
                <w:rFonts w:ascii="Open Sans" w:hAnsi="Open Sans" w:cs="Open Sans"/>
              </w:rPr>
              <w:t>l (Pupil Information) (England) Regulations 2005: Secondary</w:t>
            </w:r>
          </w:p>
        </w:tc>
        <w:tc>
          <w:tcPr>
            <w:tcW w:w="1417" w:type="dxa"/>
          </w:tcPr>
          <w:p w14:paraId="3E42CB50" w14:textId="2D543A8E" w:rsidR="000A7C87" w:rsidRDefault="009F3943" w:rsidP="001726A5">
            <w:pPr>
              <w:rPr>
                <w:rFonts w:ascii="Open Sans" w:hAnsi="Open Sans" w:cs="Open Sans"/>
              </w:rPr>
            </w:pPr>
            <w:r>
              <w:rPr>
                <w:rFonts w:ascii="Open Sans" w:hAnsi="Open Sans" w:cs="Open Sans"/>
              </w:rPr>
              <w:t xml:space="preserve">Yes </w:t>
            </w:r>
          </w:p>
        </w:tc>
        <w:tc>
          <w:tcPr>
            <w:tcW w:w="2977" w:type="dxa"/>
          </w:tcPr>
          <w:p w14:paraId="153DE821" w14:textId="77777777" w:rsidR="000A7C87" w:rsidRDefault="009F3943" w:rsidP="001726A5">
            <w:pPr>
              <w:rPr>
                <w:rFonts w:ascii="Open Sans" w:hAnsi="Open Sans" w:cs="Open Sans"/>
              </w:rPr>
            </w:pPr>
            <w:r>
              <w:rPr>
                <w:rFonts w:ascii="Open Sans" w:hAnsi="Open Sans" w:cs="Open Sans"/>
              </w:rPr>
              <w:t xml:space="preserve">Date of birth of the pupil + 25 years </w:t>
            </w:r>
          </w:p>
          <w:p w14:paraId="0F8BB42D" w14:textId="77777777" w:rsidR="009F3943" w:rsidRDefault="009F3943" w:rsidP="001726A5">
            <w:pPr>
              <w:rPr>
                <w:rFonts w:ascii="Open Sans" w:hAnsi="Open Sans" w:cs="Open Sans"/>
                <w:sz w:val="16"/>
                <w:szCs w:val="16"/>
              </w:rPr>
            </w:pPr>
            <w:r w:rsidRPr="00325FBC">
              <w:rPr>
                <w:rFonts w:ascii="Open Sans" w:hAnsi="Open Sans" w:cs="Open Sans"/>
                <w:b/>
                <w:bCs/>
                <w:sz w:val="16"/>
                <w:szCs w:val="16"/>
              </w:rPr>
              <w:t>Note:</w:t>
            </w:r>
            <w:r w:rsidRPr="00325FBC">
              <w:rPr>
                <w:rFonts w:ascii="Open Sans" w:hAnsi="Open Sans" w:cs="Open Sans"/>
                <w:sz w:val="16"/>
                <w:szCs w:val="16"/>
              </w:rPr>
              <w:t xml:space="preserve"> Statutory Provisions – Limitation Act 1980 (Section 2) </w:t>
            </w:r>
          </w:p>
          <w:p w14:paraId="237E9AC6" w14:textId="4CA93F29" w:rsidR="00325FBC" w:rsidRPr="00F76E96" w:rsidRDefault="00F76E96" w:rsidP="001726A5">
            <w:pPr>
              <w:rPr>
                <w:rFonts w:ascii="Open Sans" w:hAnsi="Open Sans" w:cs="Open Sans"/>
                <w:sz w:val="16"/>
                <w:szCs w:val="16"/>
              </w:rPr>
            </w:pPr>
            <w:r w:rsidRPr="00F76E96">
              <w:rPr>
                <w:rFonts w:ascii="Open Sans" w:hAnsi="Open Sans" w:cs="Open Sans"/>
                <w:color w:val="000000"/>
                <w:sz w:val="16"/>
                <w:szCs w:val="16"/>
              </w:rPr>
              <w:t>Section 2: Time limit for actions founded on tort. An action founded on tort shall not be brought after the expiration of 6 years from the date on which the cause of action accrued</w:t>
            </w:r>
          </w:p>
        </w:tc>
        <w:tc>
          <w:tcPr>
            <w:tcW w:w="2126" w:type="dxa"/>
          </w:tcPr>
          <w:p w14:paraId="4B04682F" w14:textId="3B85B7DB" w:rsidR="000A7C87" w:rsidRPr="00D746B4" w:rsidRDefault="00325FBC" w:rsidP="00D746B4">
            <w:pPr>
              <w:pStyle w:val="NoSpacing"/>
              <w:rPr>
                <w:rFonts w:ascii="Open Sans" w:hAnsi="Open Sans" w:cs="Open Sans"/>
              </w:rPr>
            </w:pPr>
            <w:r>
              <w:rPr>
                <w:rFonts w:ascii="Open Sans" w:hAnsi="Open Sans" w:cs="Open Sans"/>
              </w:rPr>
              <w:t xml:space="preserve">Secure Disposal </w:t>
            </w:r>
          </w:p>
        </w:tc>
      </w:tr>
      <w:tr w:rsidR="00F76E96" w14:paraId="0A291C7E" w14:textId="77777777" w:rsidTr="001726A5">
        <w:tc>
          <w:tcPr>
            <w:tcW w:w="2689" w:type="dxa"/>
          </w:tcPr>
          <w:p w14:paraId="3BD8AAF4" w14:textId="38A9586B" w:rsidR="00F76E96" w:rsidRDefault="00F76E96" w:rsidP="001726A5">
            <w:pPr>
              <w:rPr>
                <w:rFonts w:ascii="Open Sans" w:hAnsi="Open Sans" w:cs="Open Sans"/>
              </w:rPr>
            </w:pPr>
            <w:r>
              <w:rPr>
                <w:rFonts w:ascii="Open Sans" w:hAnsi="Open Sans" w:cs="Open Sans"/>
              </w:rPr>
              <w:t xml:space="preserve">Attendance registers </w:t>
            </w:r>
          </w:p>
        </w:tc>
        <w:tc>
          <w:tcPr>
            <w:tcW w:w="1417" w:type="dxa"/>
          </w:tcPr>
          <w:p w14:paraId="02233999" w14:textId="1C773CFE" w:rsidR="00F76E96" w:rsidRDefault="00F76E96" w:rsidP="001726A5">
            <w:pPr>
              <w:rPr>
                <w:rFonts w:ascii="Open Sans" w:hAnsi="Open Sans" w:cs="Open Sans"/>
              </w:rPr>
            </w:pPr>
            <w:r>
              <w:rPr>
                <w:rFonts w:ascii="Open Sans" w:hAnsi="Open Sans" w:cs="Open Sans"/>
              </w:rPr>
              <w:t xml:space="preserve">Yes </w:t>
            </w:r>
          </w:p>
        </w:tc>
        <w:tc>
          <w:tcPr>
            <w:tcW w:w="2977" w:type="dxa"/>
          </w:tcPr>
          <w:p w14:paraId="3EFF9145" w14:textId="77777777" w:rsidR="00F76E96" w:rsidRDefault="00F76E96" w:rsidP="001726A5">
            <w:pPr>
              <w:rPr>
                <w:rFonts w:ascii="Open Sans" w:hAnsi="Open Sans" w:cs="Open Sans"/>
              </w:rPr>
            </w:pPr>
            <w:r>
              <w:rPr>
                <w:rFonts w:ascii="Open Sans" w:hAnsi="Open Sans" w:cs="Open Sans"/>
              </w:rPr>
              <w:t>Every entry in the attendance register must be preserved for a period of 3 years after the date on which the entry was made</w:t>
            </w:r>
            <w:r w:rsidR="00CC38E6">
              <w:rPr>
                <w:rFonts w:ascii="Open Sans" w:hAnsi="Open Sans" w:cs="Open Sans"/>
              </w:rPr>
              <w:t>.</w:t>
            </w:r>
          </w:p>
          <w:p w14:paraId="1C6545BA" w14:textId="3443C88C" w:rsidR="00CC38E6" w:rsidRPr="00CC38E6" w:rsidRDefault="00CC38E6" w:rsidP="001726A5">
            <w:pPr>
              <w:rPr>
                <w:rFonts w:ascii="Open Sans" w:hAnsi="Open Sans" w:cs="Open Sans"/>
                <w:sz w:val="16"/>
                <w:szCs w:val="16"/>
              </w:rPr>
            </w:pPr>
            <w:r w:rsidRPr="00CC38E6">
              <w:rPr>
                <w:rFonts w:ascii="Open Sans" w:hAnsi="Open Sans" w:cs="Open Sans"/>
                <w:b/>
                <w:bCs/>
                <w:sz w:val="16"/>
                <w:szCs w:val="16"/>
              </w:rPr>
              <w:t>Note:</w:t>
            </w:r>
            <w:r w:rsidRPr="00CC38E6">
              <w:rPr>
                <w:rFonts w:ascii="Open Sans" w:hAnsi="Open Sans" w:cs="Open Sans"/>
                <w:sz w:val="16"/>
                <w:szCs w:val="16"/>
              </w:rPr>
              <w:t xml:space="preserve"> Statutory Provisions - </w:t>
            </w:r>
            <w:r w:rsidR="004462BC" w:rsidRPr="00CC38E6">
              <w:rPr>
                <w:rFonts w:ascii="Open Sans" w:hAnsi="Open Sans" w:cs="Open Sans"/>
                <w:color w:val="000000"/>
                <w:sz w:val="16"/>
                <w:szCs w:val="16"/>
              </w:rPr>
              <w:t>school</w:t>
            </w:r>
            <w:r w:rsidRPr="00CC38E6">
              <w:rPr>
                <w:rFonts w:ascii="Open Sans" w:hAnsi="Open Sans" w:cs="Open Sans"/>
                <w:color w:val="000000"/>
                <w:sz w:val="16"/>
                <w:szCs w:val="16"/>
              </w:rPr>
              <w:t xml:space="preserve"> attendance Guidance for maintained schools, academies, independent </w:t>
            </w:r>
            <w:proofErr w:type="gramStart"/>
            <w:r w:rsidRPr="00CC38E6">
              <w:rPr>
                <w:rFonts w:ascii="Open Sans" w:hAnsi="Open Sans" w:cs="Open Sans"/>
                <w:color w:val="000000"/>
                <w:sz w:val="16"/>
                <w:szCs w:val="16"/>
              </w:rPr>
              <w:t>schools</w:t>
            </w:r>
            <w:proofErr w:type="gramEnd"/>
            <w:r w:rsidRPr="00CC38E6">
              <w:rPr>
                <w:rFonts w:ascii="Open Sans" w:hAnsi="Open Sans" w:cs="Open Sans"/>
                <w:color w:val="000000"/>
                <w:sz w:val="16"/>
                <w:szCs w:val="16"/>
              </w:rPr>
              <w:t xml:space="preserve"> and local authorities [updated and re-published annually]</w:t>
            </w:r>
          </w:p>
        </w:tc>
        <w:tc>
          <w:tcPr>
            <w:tcW w:w="2126" w:type="dxa"/>
          </w:tcPr>
          <w:p w14:paraId="7430AB50" w14:textId="51B0A2EC" w:rsidR="00F76E96" w:rsidRDefault="00CC38E6" w:rsidP="00D746B4">
            <w:pPr>
              <w:pStyle w:val="NoSpacing"/>
              <w:rPr>
                <w:rFonts w:ascii="Open Sans" w:hAnsi="Open Sans" w:cs="Open Sans"/>
              </w:rPr>
            </w:pPr>
            <w:r>
              <w:rPr>
                <w:rFonts w:ascii="Open Sans" w:hAnsi="Open Sans" w:cs="Open Sans"/>
              </w:rPr>
              <w:t xml:space="preserve">Secure Disposal </w:t>
            </w:r>
          </w:p>
        </w:tc>
      </w:tr>
      <w:tr w:rsidR="00CC38E6" w14:paraId="306716D2" w14:textId="77777777" w:rsidTr="001726A5">
        <w:tc>
          <w:tcPr>
            <w:tcW w:w="2689" w:type="dxa"/>
          </w:tcPr>
          <w:p w14:paraId="6017A4A5" w14:textId="13F8F56A" w:rsidR="00CC38E6" w:rsidRDefault="00CC38E6" w:rsidP="001726A5">
            <w:pPr>
              <w:rPr>
                <w:rFonts w:ascii="Open Sans" w:hAnsi="Open Sans" w:cs="Open Sans"/>
              </w:rPr>
            </w:pPr>
            <w:r>
              <w:rPr>
                <w:rFonts w:ascii="Open Sans" w:hAnsi="Open Sans" w:cs="Open Sans"/>
              </w:rPr>
              <w:t xml:space="preserve">Correspondence relating to any absence (authorised or unauthorised) </w:t>
            </w:r>
          </w:p>
        </w:tc>
        <w:tc>
          <w:tcPr>
            <w:tcW w:w="1417" w:type="dxa"/>
          </w:tcPr>
          <w:p w14:paraId="06143B1E" w14:textId="3BFCA404" w:rsidR="00CC38E6" w:rsidRDefault="00CC38E6" w:rsidP="001726A5">
            <w:pPr>
              <w:rPr>
                <w:rFonts w:ascii="Open Sans" w:hAnsi="Open Sans" w:cs="Open Sans"/>
              </w:rPr>
            </w:pPr>
            <w:r>
              <w:rPr>
                <w:rFonts w:ascii="Open Sans" w:hAnsi="Open Sans" w:cs="Open Sans"/>
              </w:rPr>
              <w:t xml:space="preserve">Potential </w:t>
            </w:r>
          </w:p>
        </w:tc>
        <w:tc>
          <w:tcPr>
            <w:tcW w:w="2977" w:type="dxa"/>
          </w:tcPr>
          <w:p w14:paraId="3D059B24" w14:textId="77777777" w:rsidR="00CC38E6" w:rsidRDefault="00CC38E6" w:rsidP="001726A5">
            <w:pPr>
              <w:rPr>
                <w:rFonts w:ascii="Open Sans" w:hAnsi="Open Sans" w:cs="Open Sans"/>
              </w:rPr>
            </w:pPr>
            <w:r>
              <w:rPr>
                <w:rFonts w:ascii="Open Sans" w:hAnsi="Open Sans" w:cs="Open Sans"/>
              </w:rPr>
              <w:t xml:space="preserve">Current academic year + 2 years </w:t>
            </w:r>
          </w:p>
          <w:p w14:paraId="512C93F6" w14:textId="37A1BC0F" w:rsidR="00CC38E6" w:rsidRPr="00CC38E6" w:rsidRDefault="00CC38E6" w:rsidP="001726A5">
            <w:pPr>
              <w:rPr>
                <w:rFonts w:ascii="Open Sans" w:hAnsi="Open Sans" w:cs="Open Sans"/>
                <w:sz w:val="16"/>
                <w:szCs w:val="16"/>
              </w:rPr>
            </w:pPr>
            <w:r w:rsidRPr="00CC38E6">
              <w:rPr>
                <w:rFonts w:ascii="Open Sans" w:hAnsi="Open Sans" w:cs="Open Sans"/>
                <w:b/>
                <w:bCs/>
                <w:sz w:val="16"/>
                <w:szCs w:val="16"/>
              </w:rPr>
              <w:t>Note:</w:t>
            </w:r>
            <w:r w:rsidRPr="00CC38E6">
              <w:rPr>
                <w:rFonts w:ascii="Open Sans" w:hAnsi="Open Sans" w:cs="Open Sans"/>
                <w:sz w:val="16"/>
                <w:szCs w:val="16"/>
              </w:rPr>
              <w:t xml:space="preserve"> Statutory Provisions – Education Act 1996 (Section 7) </w:t>
            </w:r>
          </w:p>
        </w:tc>
        <w:tc>
          <w:tcPr>
            <w:tcW w:w="2126" w:type="dxa"/>
          </w:tcPr>
          <w:p w14:paraId="363528B2" w14:textId="076E82E3" w:rsidR="00CC38E6" w:rsidRDefault="00CC38E6" w:rsidP="00D746B4">
            <w:pPr>
              <w:pStyle w:val="NoSpacing"/>
              <w:rPr>
                <w:rFonts w:ascii="Open Sans" w:hAnsi="Open Sans" w:cs="Open Sans"/>
              </w:rPr>
            </w:pPr>
            <w:r>
              <w:rPr>
                <w:rFonts w:ascii="Open Sans" w:hAnsi="Open Sans" w:cs="Open Sans"/>
              </w:rPr>
              <w:t xml:space="preserve">Secure Disposal </w:t>
            </w:r>
          </w:p>
        </w:tc>
      </w:tr>
    </w:tbl>
    <w:p w14:paraId="5607AF49" w14:textId="77777777" w:rsidR="00C2553F" w:rsidRDefault="00C2553F" w:rsidP="00E809AC">
      <w:pPr>
        <w:rPr>
          <w:rFonts w:ascii="Open Sans" w:hAnsi="Open Sans" w:cs="Open Sans"/>
        </w:rPr>
      </w:pPr>
    </w:p>
    <w:p w14:paraId="3A352400" w14:textId="6BFD9E76" w:rsidR="00142562" w:rsidRPr="00142562" w:rsidRDefault="00142562" w:rsidP="00E809AC">
      <w:pPr>
        <w:rPr>
          <w:rFonts w:ascii="Open Sans" w:hAnsi="Open Sans" w:cs="Open Sans"/>
          <w:b/>
          <w:bCs/>
        </w:rPr>
      </w:pPr>
      <w:r w:rsidRPr="00142562">
        <w:rPr>
          <w:rFonts w:ascii="Open Sans" w:hAnsi="Open Sans" w:cs="Open Sans"/>
          <w:b/>
          <w:bCs/>
        </w:rPr>
        <w:t xml:space="preserve">School Admissions </w:t>
      </w:r>
    </w:p>
    <w:tbl>
      <w:tblPr>
        <w:tblStyle w:val="TableGrid"/>
        <w:tblW w:w="9209" w:type="dxa"/>
        <w:tblLook w:val="04A0" w:firstRow="1" w:lastRow="0" w:firstColumn="1" w:lastColumn="0" w:noHBand="0" w:noVBand="1"/>
      </w:tblPr>
      <w:tblGrid>
        <w:gridCol w:w="2689"/>
        <w:gridCol w:w="1417"/>
        <w:gridCol w:w="2977"/>
        <w:gridCol w:w="2126"/>
      </w:tblGrid>
      <w:tr w:rsidR="00D57BEB" w:rsidRPr="008C677C" w14:paraId="3B2A807E" w14:textId="77777777" w:rsidTr="001726A5">
        <w:tc>
          <w:tcPr>
            <w:tcW w:w="2689" w:type="dxa"/>
            <w:shd w:val="clear" w:color="auto" w:fill="D9D9D9" w:themeFill="background1" w:themeFillShade="D9"/>
          </w:tcPr>
          <w:p w14:paraId="5614E6AB"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7AE20110"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4B4FC5F0"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4E695D3B" w14:textId="77777777" w:rsidR="00D57BEB" w:rsidRPr="008C677C" w:rsidRDefault="00D57BEB" w:rsidP="001726A5">
            <w:pPr>
              <w:rPr>
                <w:rFonts w:ascii="Open Sans" w:hAnsi="Open Sans" w:cs="Open Sans"/>
                <w:sz w:val="20"/>
                <w:szCs w:val="20"/>
              </w:rPr>
            </w:pPr>
            <w:r w:rsidRPr="008C677C">
              <w:rPr>
                <w:rFonts w:ascii="Open Sans" w:hAnsi="Open Sans" w:cs="Open Sans"/>
                <w:sz w:val="20"/>
                <w:szCs w:val="20"/>
              </w:rPr>
              <w:t xml:space="preserve">Disposal </w:t>
            </w:r>
          </w:p>
        </w:tc>
      </w:tr>
      <w:tr w:rsidR="00D57BEB" w14:paraId="303920EA" w14:textId="77777777" w:rsidTr="001726A5">
        <w:tc>
          <w:tcPr>
            <w:tcW w:w="2689" w:type="dxa"/>
          </w:tcPr>
          <w:p w14:paraId="6890365E" w14:textId="6FA9AA9E" w:rsidR="00D57BEB" w:rsidRDefault="00142562" w:rsidP="001726A5">
            <w:pPr>
              <w:rPr>
                <w:rFonts w:ascii="Open Sans" w:hAnsi="Open Sans" w:cs="Open Sans"/>
              </w:rPr>
            </w:pPr>
            <w:r>
              <w:rPr>
                <w:rFonts w:ascii="Open Sans" w:hAnsi="Open Sans" w:cs="Open Sans"/>
              </w:rPr>
              <w:t xml:space="preserve">All records relating to the creation and implementation of the </w:t>
            </w:r>
            <w:r w:rsidR="0096445C">
              <w:rPr>
                <w:rFonts w:ascii="Open Sans" w:hAnsi="Open Sans" w:cs="Open Sans"/>
              </w:rPr>
              <w:t>school</w:t>
            </w:r>
            <w:r>
              <w:rPr>
                <w:rFonts w:ascii="Open Sans" w:hAnsi="Open Sans" w:cs="Open Sans"/>
              </w:rPr>
              <w:t xml:space="preserve"> Admissions Policy </w:t>
            </w:r>
          </w:p>
        </w:tc>
        <w:tc>
          <w:tcPr>
            <w:tcW w:w="1417" w:type="dxa"/>
          </w:tcPr>
          <w:p w14:paraId="7F8290C2" w14:textId="7744DEED" w:rsidR="00D57BEB" w:rsidRDefault="00142562" w:rsidP="001726A5">
            <w:pPr>
              <w:rPr>
                <w:rFonts w:ascii="Open Sans" w:hAnsi="Open Sans" w:cs="Open Sans"/>
              </w:rPr>
            </w:pPr>
            <w:r>
              <w:rPr>
                <w:rFonts w:ascii="Open Sans" w:hAnsi="Open Sans" w:cs="Open Sans"/>
              </w:rPr>
              <w:t xml:space="preserve">No </w:t>
            </w:r>
          </w:p>
        </w:tc>
        <w:tc>
          <w:tcPr>
            <w:tcW w:w="2977" w:type="dxa"/>
          </w:tcPr>
          <w:p w14:paraId="5244EEBE" w14:textId="77777777" w:rsidR="00D57BEB" w:rsidRDefault="00142562" w:rsidP="001726A5">
            <w:pPr>
              <w:rPr>
                <w:rFonts w:ascii="Open Sans" w:hAnsi="Open Sans" w:cs="Open Sans"/>
              </w:rPr>
            </w:pPr>
            <w:r>
              <w:rPr>
                <w:rFonts w:ascii="Open Sans" w:hAnsi="Open Sans" w:cs="Open Sans"/>
              </w:rPr>
              <w:t xml:space="preserve">Life of the policy + 7 years. 15(2) of the regulation refers to the 7 preceding years. </w:t>
            </w:r>
          </w:p>
          <w:p w14:paraId="4EF84FCC" w14:textId="0962BA01" w:rsidR="00BF5EDC" w:rsidRPr="00BF5EDC" w:rsidRDefault="00142562" w:rsidP="00BF5EDC">
            <w:pPr>
              <w:rPr>
                <w:rFonts w:ascii="Open Sans" w:hAnsi="Open Sans" w:cs="Open Sans"/>
                <w:sz w:val="16"/>
                <w:szCs w:val="16"/>
              </w:rPr>
            </w:pPr>
            <w:r w:rsidRPr="00BF5EDC">
              <w:rPr>
                <w:rFonts w:ascii="Open Sans" w:hAnsi="Open Sans" w:cs="Open Sans"/>
                <w:b/>
                <w:bCs/>
                <w:sz w:val="16"/>
                <w:szCs w:val="16"/>
              </w:rPr>
              <w:t>Note:</w:t>
            </w:r>
            <w:r w:rsidRPr="00BF5EDC">
              <w:rPr>
                <w:rFonts w:ascii="Open Sans" w:hAnsi="Open Sans" w:cs="Open Sans"/>
                <w:sz w:val="16"/>
                <w:szCs w:val="16"/>
              </w:rPr>
              <w:t xml:space="preserve"> Statutory Provision </w:t>
            </w:r>
            <w:r w:rsidR="00BF5EDC" w:rsidRPr="00BF5EDC">
              <w:rPr>
                <w:rFonts w:ascii="Open Sans" w:hAnsi="Open Sans" w:cs="Open Sans"/>
                <w:sz w:val="16"/>
                <w:szCs w:val="16"/>
              </w:rPr>
              <w:t>–</w:t>
            </w:r>
            <w:r w:rsidRPr="00BF5EDC">
              <w:rPr>
                <w:rFonts w:ascii="Open Sans" w:hAnsi="Open Sans" w:cs="Open Sans"/>
                <w:sz w:val="16"/>
                <w:szCs w:val="16"/>
              </w:rPr>
              <w:t xml:space="preserve"> </w:t>
            </w:r>
            <w:r w:rsidR="00BF5EDC" w:rsidRPr="00BF5EDC">
              <w:rPr>
                <w:rFonts w:ascii="Open Sans" w:hAnsi="Open Sans" w:cs="Open Sans"/>
                <w:color w:val="000000"/>
                <w:sz w:val="16"/>
                <w:szCs w:val="16"/>
              </w:rPr>
              <w:t xml:space="preserve">School Admissions Code Statutory guidance for admission authorities, governing bodies, local authorities, </w:t>
            </w:r>
            <w:r w:rsidR="00AD69EC" w:rsidRPr="00BF5EDC">
              <w:rPr>
                <w:rFonts w:ascii="Open Sans" w:hAnsi="Open Sans" w:cs="Open Sans"/>
                <w:color w:val="000000"/>
                <w:sz w:val="16"/>
                <w:szCs w:val="16"/>
              </w:rPr>
              <w:t>school’s</w:t>
            </w:r>
            <w:r w:rsidR="00BF5EDC" w:rsidRPr="00BF5EDC">
              <w:rPr>
                <w:rFonts w:ascii="Open Sans" w:hAnsi="Open Sans" w:cs="Open Sans"/>
                <w:color w:val="000000"/>
                <w:sz w:val="16"/>
                <w:szCs w:val="16"/>
              </w:rPr>
              <w:t xml:space="preserve"> </w:t>
            </w:r>
            <w:proofErr w:type="gramStart"/>
            <w:r w:rsidR="00BF5EDC" w:rsidRPr="00BF5EDC">
              <w:rPr>
                <w:rFonts w:ascii="Open Sans" w:hAnsi="Open Sans" w:cs="Open Sans"/>
                <w:color w:val="000000"/>
                <w:sz w:val="16"/>
                <w:szCs w:val="16"/>
              </w:rPr>
              <w:t>adjudicators</w:t>
            </w:r>
            <w:proofErr w:type="gramEnd"/>
            <w:r w:rsidR="00BF5EDC" w:rsidRPr="00BF5EDC">
              <w:rPr>
                <w:rFonts w:ascii="Open Sans" w:hAnsi="Open Sans" w:cs="Open Sans"/>
                <w:color w:val="000000"/>
                <w:sz w:val="16"/>
                <w:szCs w:val="16"/>
              </w:rPr>
              <w:t xml:space="preserve"> and admission appeals panels</w:t>
            </w:r>
          </w:p>
        </w:tc>
        <w:tc>
          <w:tcPr>
            <w:tcW w:w="2126" w:type="dxa"/>
          </w:tcPr>
          <w:p w14:paraId="271A1F8D" w14:textId="77777777" w:rsidR="00D57BEB" w:rsidRDefault="00D57BEB" w:rsidP="001726A5">
            <w:pPr>
              <w:rPr>
                <w:rFonts w:ascii="Open Sans" w:hAnsi="Open Sans" w:cs="Open Sans"/>
              </w:rPr>
            </w:pPr>
            <w:r>
              <w:rPr>
                <w:rFonts w:ascii="Open Sans" w:hAnsi="Open Sans" w:cs="Open Sans"/>
              </w:rPr>
              <w:t>Secure Disposal</w:t>
            </w:r>
          </w:p>
        </w:tc>
      </w:tr>
      <w:tr w:rsidR="00BF5EDC" w14:paraId="4E036045" w14:textId="77777777" w:rsidTr="001726A5">
        <w:tc>
          <w:tcPr>
            <w:tcW w:w="2689" w:type="dxa"/>
          </w:tcPr>
          <w:p w14:paraId="5326EA60" w14:textId="5BA82418" w:rsidR="00BF5EDC" w:rsidRDefault="00BF5EDC" w:rsidP="001726A5">
            <w:pPr>
              <w:rPr>
                <w:rFonts w:ascii="Open Sans" w:hAnsi="Open Sans" w:cs="Open Sans"/>
              </w:rPr>
            </w:pPr>
            <w:r>
              <w:rPr>
                <w:rFonts w:ascii="Open Sans" w:hAnsi="Open Sans" w:cs="Open Sans"/>
              </w:rPr>
              <w:lastRenderedPageBreak/>
              <w:t xml:space="preserve">Register of admissions </w:t>
            </w:r>
          </w:p>
        </w:tc>
        <w:tc>
          <w:tcPr>
            <w:tcW w:w="1417" w:type="dxa"/>
          </w:tcPr>
          <w:p w14:paraId="16FA5199" w14:textId="61770E4B" w:rsidR="00BF5EDC" w:rsidRDefault="00BF5EDC" w:rsidP="001726A5">
            <w:pPr>
              <w:rPr>
                <w:rFonts w:ascii="Open Sans" w:hAnsi="Open Sans" w:cs="Open Sans"/>
              </w:rPr>
            </w:pPr>
            <w:r>
              <w:rPr>
                <w:rFonts w:ascii="Open Sans" w:hAnsi="Open Sans" w:cs="Open Sans"/>
              </w:rPr>
              <w:t xml:space="preserve">Yes </w:t>
            </w:r>
          </w:p>
        </w:tc>
        <w:tc>
          <w:tcPr>
            <w:tcW w:w="2977" w:type="dxa"/>
          </w:tcPr>
          <w:p w14:paraId="0D10A2AF" w14:textId="77777777" w:rsidR="00BF5EDC" w:rsidRDefault="00BF5EDC" w:rsidP="001726A5">
            <w:pPr>
              <w:rPr>
                <w:rFonts w:ascii="Open Sans" w:hAnsi="Open Sans" w:cs="Open Sans"/>
              </w:rPr>
            </w:pPr>
            <w:r>
              <w:rPr>
                <w:rFonts w:ascii="Open Sans" w:hAnsi="Open Sans" w:cs="Open Sans"/>
              </w:rPr>
              <w:t>Every entry in the admission register must be preserved for a period of 3 years after the date o</w:t>
            </w:r>
            <w:r w:rsidR="00BC7826">
              <w:rPr>
                <w:rFonts w:ascii="Open Sans" w:hAnsi="Open Sans" w:cs="Open Sans"/>
              </w:rPr>
              <w:t xml:space="preserve">n which the entry was made. </w:t>
            </w:r>
          </w:p>
          <w:p w14:paraId="1C192391" w14:textId="777D5AB3" w:rsidR="00BC7826" w:rsidRPr="00BC7826" w:rsidRDefault="00BC7826" w:rsidP="001726A5">
            <w:pPr>
              <w:rPr>
                <w:rFonts w:ascii="Open Sans" w:hAnsi="Open Sans" w:cs="Open Sans"/>
                <w:sz w:val="16"/>
                <w:szCs w:val="16"/>
              </w:rPr>
            </w:pPr>
            <w:r w:rsidRPr="00BC7826">
              <w:rPr>
                <w:rFonts w:ascii="Open Sans" w:hAnsi="Open Sans" w:cs="Open Sans"/>
                <w:b/>
                <w:bCs/>
                <w:sz w:val="16"/>
                <w:szCs w:val="16"/>
              </w:rPr>
              <w:t>Note:</w:t>
            </w:r>
            <w:r w:rsidRPr="00BC7826">
              <w:rPr>
                <w:rFonts w:ascii="Open Sans" w:hAnsi="Open Sans" w:cs="Open Sans"/>
                <w:sz w:val="16"/>
                <w:szCs w:val="16"/>
              </w:rPr>
              <w:t xml:space="preserve"> Statutory Provisions - </w:t>
            </w:r>
            <w:r w:rsidRPr="00BC7826">
              <w:rPr>
                <w:rFonts w:ascii="Open Sans" w:hAnsi="Open Sans" w:cs="Open Sans"/>
                <w:color w:val="000000"/>
                <w:sz w:val="16"/>
                <w:szCs w:val="16"/>
              </w:rPr>
              <w:t xml:space="preserve">School attendance: Departmental advice for maintained schools, Academies, independent </w:t>
            </w:r>
            <w:proofErr w:type="gramStart"/>
            <w:r w:rsidRPr="00BC7826">
              <w:rPr>
                <w:rFonts w:ascii="Open Sans" w:hAnsi="Open Sans" w:cs="Open Sans"/>
                <w:color w:val="000000"/>
                <w:sz w:val="16"/>
                <w:szCs w:val="16"/>
              </w:rPr>
              <w:t>schools</w:t>
            </w:r>
            <w:proofErr w:type="gramEnd"/>
            <w:r w:rsidRPr="00BC7826">
              <w:rPr>
                <w:rFonts w:ascii="Open Sans" w:hAnsi="Open Sans" w:cs="Open Sans"/>
                <w:color w:val="000000"/>
                <w:sz w:val="16"/>
                <w:szCs w:val="16"/>
              </w:rPr>
              <w:t xml:space="preserve"> and local authorities.</w:t>
            </w:r>
          </w:p>
        </w:tc>
        <w:tc>
          <w:tcPr>
            <w:tcW w:w="2126" w:type="dxa"/>
          </w:tcPr>
          <w:p w14:paraId="0B762202" w14:textId="419D4181" w:rsidR="00BF5EDC" w:rsidRPr="009F7668" w:rsidRDefault="009F7668" w:rsidP="001726A5">
            <w:pPr>
              <w:rPr>
                <w:rFonts w:ascii="Open Sans" w:hAnsi="Open Sans" w:cs="Open Sans"/>
              </w:rPr>
            </w:pPr>
            <w:r w:rsidRPr="009F7668">
              <w:rPr>
                <w:rFonts w:ascii="Open Sans" w:hAnsi="Open Sans" w:cs="Open Sans"/>
                <w:color w:val="000000"/>
              </w:rPr>
              <w:t xml:space="preserve">REVIEW Schools may wish to consider keeping the admission register permanently, as often schools receive enquiries from past pupils to confirm the </w:t>
            </w:r>
            <w:proofErr w:type="gramStart"/>
            <w:r w:rsidRPr="009F7668">
              <w:rPr>
                <w:rFonts w:ascii="Open Sans" w:hAnsi="Open Sans" w:cs="Open Sans"/>
                <w:color w:val="000000"/>
              </w:rPr>
              <w:t>dates</w:t>
            </w:r>
            <w:proofErr w:type="gramEnd"/>
            <w:r w:rsidRPr="009F7668">
              <w:rPr>
                <w:rFonts w:ascii="Open Sans" w:hAnsi="Open Sans" w:cs="Open Sans"/>
                <w:color w:val="000000"/>
              </w:rPr>
              <w:t xml:space="preserve"> they attended the school</w:t>
            </w:r>
          </w:p>
        </w:tc>
      </w:tr>
      <w:tr w:rsidR="009F7668" w14:paraId="3957EE0A" w14:textId="77777777" w:rsidTr="001726A5">
        <w:tc>
          <w:tcPr>
            <w:tcW w:w="2689" w:type="dxa"/>
          </w:tcPr>
          <w:p w14:paraId="7DB41C66" w14:textId="2ECFA858" w:rsidR="009F7668" w:rsidRDefault="009F7668" w:rsidP="001726A5">
            <w:pPr>
              <w:rPr>
                <w:rFonts w:ascii="Open Sans" w:hAnsi="Open Sans" w:cs="Open Sans"/>
              </w:rPr>
            </w:pPr>
            <w:r>
              <w:rPr>
                <w:rFonts w:ascii="Open Sans" w:hAnsi="Open Sans" w:cs="Open Sans"/>
              </w:rPr>
              <w:t xml:space="preserve">Admissions if appeal is unsuccessful </w:t>
            </w:r>
          </w:p>
        </w:tc>
        <w:tc>
          <w:tcPr>
            <w:tcW w:w="1417" w:type="dxa"/>
          </w:tcPr>
          <w:p w14:paraId="01B27449" w14:textId="03CC20E3" w:rsidR="009F7668" w:rsidRDefault="009F7668" w:rsidP="001726A5">
            <w:pPr>
              <w:rPr>
                <w:rFonts w:ascii="Open Sans" w:hAnsi="Open Sans" w:cs="Open Sans"/>
              </w:rPr>
            </w:pPr>
            <w:r>
              <w:rPr>
                <w:rFonts w:ascii="Open Sans" w:hAnsi="Open Sans" w:cs="Open Sans"/>
              </w:rPr>
              <w:t xml:space="preserve">Yes </w:t>
            </w:r>
          </w:p>
        </w:tc>
        <w:tc>
          <w:tcPr>
            <w:tcW w:w="2977" w:type="dxa"/>
          </w:tcPr>
          <w:p w14:paraId="5E8B5C47" w14:textId="77777777" w:rsidR="009F7668" w:rsidRDefault="009F7668" w:rsidP="001726A5">
            <w:pPr>
              <w:rPr>
                <w:rFonts w:ascii="Open Sans" w:hAnsi="Open Sans" w:cs="Open Sans"/>
              </w:rPr>
            </w:pPr>
            <w:r>
              <w:rPr>
                <w:rFonts w:ascii="Open Sans" w:hAnsi="Open Sans" w:cs="Open Sans"/>
              </w:rPr>
              <w:t xml:space="preserve">Resolution of case + 1 year </w:t>
            </w:r>
          </w:p>
          <w:p w14:paraId="3623D87B" w14:textId="5CDD7E31" w:rsidR="009F7668" w:rsidRPr="007F67E8" w:rsidRDefault="009F7668" w:rsidP="001726A5">
            <w:pPr>
              <w:rPr>
                <w:rFonts w:ascii="Open Sans" w:hAnsi="Open Sans" w:cs="Open Sans"/>
                <w:sz w:val="16"/>
                <w:szCs w:val="16"/>
              </w:rPr>
            </w:pPr>
            <w:r w:rsidRPr="007F67E8">
              <w:rPr>
                <w:rFonts w:ascii="Open Sans" w:hAnsi="Open Sans" w:cs="Open Sans"/>
                <w:b/>
                <w:bCs/>
                <w:sz w:val="16"/>
                <w:szCs w:val="16"/>
              </w:rPr>
              <w:t>Note:</w:t>
            </w:r>
            <w:r w:rsidRPr="007F67E8">
              <w:rPr>
                <w:rFonts w:ascii="Open Sans" w:hAnsi="Open Sans" w:cs="Open Sans"/>
                <w:sz w:val="16"/>
                <w:szCs w:val="16"/>
              </w:rPr>
              <w:t xml:space="preserve"> Statutory Provisions - </w:t>
            </w:r>
            <w:r w:rsidR="007F67E8" w:rsidRPr="007F67E8">
              <w:rPr>
                <w:rFonts w:ascii="Open Sans" w:hAnsi="Open Sans" w:cs="Open Sans"/>
                <w:color w:val="000000"/>
                <w:sz w:val="16"/>
                <w:szCs w:val="16"/>
              </w:rPr>
              <w:t xml:space="preserve">School Admissions Code Statutory Guidance for admission authorities, governing bodies, local authorities, </w:t>
            </w:r>
            <w:r w:rsidR="00AD69EC" w:rsidRPr="007F67E8">
              <w:rPr>
                <w:rFonts w:ascii="Open Sans" w:hAnsi="Open Sans" w:cs="Open Sans"/>
                <w:color w:val="000000"/>
                <w:sz w:val="16"/>
                <w:szCs w:val="16"/>
              </w:rPr>
              <w:t>school’s</w:t>
            </w:r>
            <w:r w:rsidR="007F67E8" w:rsidRPr="007F67E8">
              <w:rPr>
                <w:rFonts w:ascii="Open Sans" w:hAnsi="Open Sans" w:cs="Open Sans"/>
                <w:color w:val="000000"/>
                <w:sz w:val="16"/>
                <w:szCs w:val="16"/>
              </w:rPr>
              <w:t xml:space="preserve"> </w:t>
            </w:r>
            <w:proofErr w:type="gramStart"/>
            <w:r w:rsidR="007F67E8" w:rsidRPr="007F67E8">
              <w:rPr>
                <w:rFonts w:ascii="Open Sans" w:hAnsi="Open Sans" w:cs="Open Sans"/>
                <w:color w:val="000000"/>
                <w:sz w:val="16"/>
                <w:szCs w:val="16"/>
              </w:rPr>
              <w:t>adjudicators</w:t>
            </w:r>
            <w:proofErr w:type="gramEnd"/>
            <w:r w:rsidR="007F67E8" w:rsidRPr="007F67E8">
              <w:rPr>
                <w:rFonts w:ascii="Open Sans" w:hAnsi="Open Sans" w:cs="Open Sans"/>
                <w:color w:val="000000"/>
                <w:sz w:val="16"/>
                <w:szCs w:val="16"/>
              </w:rPr>
              <w:t xml:space="preserve"> and admission appeals panels</w:t>
            </w:r>
          </w:p>
        </w:tc>
        <w:tc>
          <w:tcPr>
            <w:tcW w:w="2126" w:type="dxa"/>
          </w:tcPr>
          <w:p w14:paraId="1834B6DD" w14:textId="7F839052" w:rsidR="009F7668" w:rsidRPr="009F7668" w:rsidRDefault="007F67E8" w:rsidP="001726A5">
            <w:pPr>
              <w:rPr>
                <w:rFonts w:ascii="Open Sans" w:hAnsi="Open Sans" w:cs="Open Sans"/>
                <w:color w:val="000000"/>
              </w:rPr>
            </w:pPr>
            <w:r>
              <w:rPr>
                <w:rFonts w:ascii="Open Sans" w:hAnsi="Open Sans" w:cs="Open Sans"/>
                <w:color w:val="000000"/>
              </w:rPr>
              <w:t xml:space="preserve">Secure Disposal </w:t>
            </w:r>
          </w:p>
        </w:tc>
      </w:tr>
      <w:tr w:rsidR="007F67E8" w14:paraId="12E08BF9" w14:textId="77777777" w:rsidTr="001726A5">
        <w:tc>
          <w:tcPr>
            <w:tcW w:w="2689" w:type="dxa"/>
          </w:tcPr>
          <w:p w14:paraId="127C060C" w14:textId="7ECA67CB" w:rsidR="007F67E8" w:rsidRDefault="00734906" w:rsidP="001726A5">
            <w:pPr>
              <w:rPr>
                <w:rFonts w:ascii="Open Sans" w:hAnsi="Open Sans" w:cs="Open Sans"/>
              </w:rPr>
            </w:pPr>
            <w:r>
              <w:rPr>
                <w:rFonts w:ascii="Open Sans" w:hAnsi="Open Sans" w:cs="Open Sans"/>
              </w:rPr>
              <w:t xml:space="preserve">Admission if appeal is successful </w:t>
            </w:r>
          </w:p>
        </w:tc>
        <w:tc>
          <w:tcPr>
            <w:tcW w:w="1417" w:type="dxa"/>
          </w:tcPr>
          <w:p w14:paraId="3B00BDCC" w14:textId="74491C75" w:rsidR="007F67E8" w:rsidRDefault="00734906" w:rsidP="001726A5">
            <w:pPr>
              <w:rPr>
                <w:rFonts w:ascii="Open Sans" w:hAnsi="Open Sans" w:cs="Open Sans"/>
              </w:rPr>
            </w:pPr>
            <w:r>
              <w:rPr>
                <w:rFonts w:ascii="Open Sans" w:hAnsi="Open Sans" w:cs="Open Sans"/>
              </w:rPr>
              <w:t xml:space="preserve">Yes </w:t>
            </w:r>
          </w:p>
        </w:tc>
        <w:tc>
          <w:tcPr>
            <w:tcW w:w="2977" w:type="dxa"/>
          </w:tcPr>
          <w:p w14:paraId="0FFDD353" w14:textId="77777777" w:rsidR="007F67E8" w:rsidRDefault="00734906" w:rsidP="001726A5">
            <w:pPr>
              <w:rPr>
                <w:rFonts w:ascii="Open Sans" w:hAnsi="Open Sans" w:cs="Open Sans"/>
              </w:rPr>
            </w:pPr>
            <w:r>
              <w:rPr>
                <w:rFonts w:ascii="Open Sans" w:hAnsi="Open Sans" w:cs="Open Sans"/>
              </w:rPr>
              <w:t>Date of admission + 1 year</w:t>
            </w:r>
          </w:p>
          <w:p w14:paraId="267E00DF" w14:textId="0ED0382E" w:rsidR="00734906" w:rsidRDefault="00734906" w:rsidP="001726A5">
            <w:pPr>
              <w:rPr>
                <w:rFonts w:ascii="Open Sans" w:hAnsi="Open Sans" w:cs="Open Sans"/>
              </w:rPr>
            </w:pPr>
            <w:r w:rsidRPr="007F67E8">
              <w:rPr>
                <w:rFonts w:ascii="Open Sans" w:hAnsi="Open Sans" w:cs="Open Sans"/>
                <w:b/>
                <w:bCs/>
                <w:sz w:val="16"/>
                <w:szCs w:val="16"/>
              </w:rPr>
              <w:t>Note:</w:t>
            </w:r>
            <w:r w:rsidRPr="007F67E8">
              <w:rPr>
                <w:rFonts w:ascii="Open Sans" w:hAnsi="Open Sans" w:cs="Open Sans"/>
                <w:sz w:val="16"/>
                <w:szCs w:val="16"/>
              </w:rPr>
              <w:t xml:space="preserve"> Statutory Provisions - </w:t>
            </w:r>
            <w:r w:rsidRPr="007F67E8">
              <w:rPr>
                <w:rFonts w:ascii="Open Sans" w:hAnsi="Open Sans" w:cs="Open Sans"/>
                <w:color w:val="000000"/>
                <w:sz w:val="16"/>
                <w:szCs w:val="16"/>
              </w:rPr>
              <w:t xml:space="preserve">School Admissions Code Statutory Guidance for admission authorities, governing bodies, local authorities, </w:t>
            </w:r>
            <w:r w:rsidR="00AD69EC" w:rsidRPr="007F67E8">
              <w:rPr>
                <w:rFonts w:ascii="Open Sans" w:hAnsi="Open Sans" w:cs="Open Sans"/>
                <w:color w:val="000000"/>
                <w:sz w:val="16"/>
                <w:szCs w:val="16"/>
              </w:rPr>
              <w:t>school’s</w:t>
            </w:r>
            <w:r w:rsidRPr="007F67E8">
              <w:rPr>
                <w:rFonts w:ascii="Open Sans" w:hAnsi="Open Sans" w:cs="Open Sans"/>
                <w:color w:val="000000"/>
                <w:sz w:val="16"/>
                <w:szCs w:val="16"/>
              </w:rPr>
              <w:t xml:space="preserve"> </w:t>
            </w:r>
            <w:proofErr w:type="gramStart"/>
            <w:r w:rsidRPr="007F67E8">
              <w:rPr>
                <w:rFonts w:ascii="Open Sans" w:hAnsi="Open Sans" w:cs="Open Sans"/>
                <w:color w:val="000000"/>
                <w:sz w:val="16"/>
                <w:szCs w:val="16"/>
              </w:rPr>
              <w:t>adjudicators</w:t>
            </w:r>
            <w:proofErr w:type="gramEnd"/>
            <w:r w:rsidRPr="007F67E8">
              <w:rPr>
                <w:rFonts w:ascii="Open Sans" w:hAnsi="Open Sans" w:cs="Open Sans"/>
                <w:color w:val="000000"/>
                <w:sz w:val="16"/>
                <w:szCs w:val="16"/>
              </w:rPr>
              <w:t xml:space="preserve"> and admission appeals panels</w:t>
            </w:r>
          </w:p>
        </w:tc>
        <w:tc>
          <w:tcPr>
            <w:tcW w:w="2126" w:type="dxa"/>
          </w:tcPr>
          <w:p w14:paraId="4AF4229C" w14:textId="4E5C050A" w:rsidR="007F67E8" w:rsidRDefault="00734906" w:rsidP="001726A5">
            <w:pPr>
              <w:rPr>
                <w:rFonts w:ascii="Open Sans" w:hAnsi="Open Sans" w:cs="Open Sans"/>
                <w:color w:val="000000"/>
              </w:rPr>
            </w:pPr>
            <w:r>
              <w:rPr>
                <w:rFonts w:ascii="Open Sans" w:hAnsi="Open Sans" w:cs="Open Sans"/>
                <w:color w:val="000000"/>
              </w:rPr>
              <w:t xml:space="preserve">Secure Disposal </w:t>
            </w:r>
          </w:p>
        </w:tc>
      </w:tr>
      <w:tr w:rsidR="00D30E4E" w14:paraId="0A322955" w14:textId="77777777" w:rsidTr="001726A5">
        <w:tc>
          <w:tcPr>
            <w:tcW w:w="2689" w:type="dxa"/>
          </w:tcPr>
          <w:p w14:paraId="12A0405E" w14:textId="21D45B19" w:rsidR="00D30E4E" w:rsidRDefault="00F05052" w:rsidP="001726A5">
            <w:pPr>
              <w:rPr>
                <w:rFonts w:ascii="Open Sans" w:hAnsi="Open Sans" w:cs="Open Sans"/>
              </w:rPr>
            </w:pPr>
            <w:r>
              <w:rPr>
                <w:rFonts w:ascii="Open Sans" w:hAnsi="Open Sans" w:cs="Open Sans"/>
              </w:rPr>
              <w:t xml:space="preserve">Admissions Secondary Schools Casual </w:t>
            </w:r>
          </w:p>
        </w:tc>
        <w:tc>
          <w:tcPr>
            <w:tcW w:w="1417" w:type="dxa"/>
          </w:tcPr>
          <w:p w14:paraId="28D21491" w14:textId="4677B34D" w:rsidR="00D30E4E" w:rsidRDefault="00F05052" w:rsidP="001726A5">
            <w:pPr>
              <w:rPr>
                <w:rFonts w:ascii="Open Sans" w:hAnsi="Open Sans" w:cs="Open Sans"/>
              </w:rPr>
            </w:pPr>
            <w:r>
              <w:rPr>
                <w:rFonts w:ascii="Open Sans" w:hAnsi="Open Sans" w:cs="Open Sans"/>
              </w:rPr>
              <w:t xml:space="preserve">Yes </w:t>
            </w:r>
          </w:p>
        </w:tc>
        <w:tc>
          <w:tcPr>
            <w:tcW w:w="2977" w:type="dxa"/>
          </w:tcPr>
          <w:p w14:paraId="1E6BBDEB" w14:textId="24FD5A38" w:rsidR="00D30E4E" w:rsidRDefault="00F05052" w:rsidP="001726A5">
            <w:pPr>
              <w:rPr>
                <w:rFonts w:ascii="Open Sans" w:hAnsi="Open Sans" w:cs="Open Sans"/>
              </w:rPr>
            </w:pPr>
            <w:r>
              <w:rPr>
                <w:rFonts w:ascii="Open Sans" w:hAnsi="Open Sans" w:cs="Open Sans"/>
              </w:rPr>
              <w:t>Current academic year + 1 year</w:t>
            </w:r>
          </w:p>
        </w:tc>
        <w:tc>
          <w:tcPr>
            <w:tcW w:w="2126" w:type="dxa"/>
          </w:tcPr>
          <w:p w14:paraId="26619F8A" w14:textId="1B1F93BC" w:rsidR="00D30E4E" w:rsidRDefault="00F05052" w:rsidP="001726A5">
            <w:pPr>
              <w:rPr>
                <w:rFonts w:ascii="Open Sans" w:hAnsi="Open Sans" w:cs="Open Sans"/>
                <w:color w:val="000000"/>
              </w:rPr>
            </w:pPr>
            <w:r>
              <w:rPr>
                <w:rFonts w:ascii="Open Sans" w:hAnsi="Open Sans" w:cs="Open Sans"/>
                <w:color w:val="000000"/>
              </w:rPr>
              <w:t xml:space="preserve">Secure </w:t>
            </w:r>
            <w:r w:rsidR="006516A1">
              <w:rPr>
                <w:rFonts w:ascii="Open Sans" w:hAnsi="Open Sans" w:cs="Open Sans"/>
                <w:color w:val="000000"/>
              </w:rPr>
              <w:t>Disposal</w:t>
            </w:r>
          </w:p>
        </w:tc>
      </w:tr>
      <w:tr w:rsidR="00F05052" w14:paraId="646CD9C1" w14:textId="77777777" w:rsidTr="001726A5">
        <w:tc>
          <w:tcPr>
            <w:tcW w:w="2689" w:type="dxa"/>
          </w:tcPr>
          <w:p w14:paraId="3D20312B" w14:textId="0311E079" w:rsidR="00F05052" w:rsidRDefault="00F05052" w:rsidP="001726A5">
            <w:pPr>
              <w:rPr>
                <w:rFonts w:ascii="Open Sans" w:hAnsi="Open Sans" w:cs="Open Sans"/>
              </w:rPr>
            </w:pPr>
            <w:r>
              <w:rPr>
                <w:rFonts w:ascii="Open Sans" w:hAnsi="Open Sans" w:cs="Open Sans"/>
              </w:rPr>
              <w:t xml:space="preserve">Proofs </w:t>
            </w:r>
            <w:r w:rsidR="00775ABE">
              <w:rPr>
                <w:rFonts w:ascii="Open Sans" w:hAnsi="Open Sans" w:cs="Open Sans"/>
              </w:rPr>
              <w:t xml:space="preserve">of address supplied by parents as part of the admissions process </w:t>
            </w:r>
          </w:p>
        </w:tc>
        <w:tc>
          <w:tcPr>
            <w:tcW w:w="1417" w:type="dxa"/>
          </w:tcPr>
          <w:p w14:paraId="170B19E3" w14:textId="309F9F5E" w:rsidR="00F05052" w:rsidRDefault="00775ABE" w:rsidP="001726A5">
            <w:pPr>
              <w:rPr>
                <w:rFonts w:ascii="Open Sans" w:hAnsi="Open Sans" w:cs="Open Sans"/>
              </w:rPr>
            </w:pPr>
            <w:r>
              <w:rPr>
                <w:rFonts w:ascii="Open Sans" w:hAnsi="Open Sans" w:cs="Open Sans"/>
              </w:rPr>
              <w:t xml:space="preserve">Yes </w:t>
            </w:r>
          </w:p>
        </w:tc>
        <w:tc>
          <w:tcPr>
            <w:tcW w:w="2977" w:type="dxa"/>
          </w:tcPr>
          <w:p w14:paraId="6B042782" w14:textId="77777777" w:rsidR="00F05052" w:rsidRDefault="00775ABE" w:rsidP="001726A5">
            <w:pPr>
              <w:rPr>
                <w:rFonts w:ascii="Open Sans" w:hAnsi="Open Sans" w:cs="Open Sans"/>
              </w:rPr>
            </w:pPr>
            <w:r>
              <w:rPr>
                <w:rFonts w:ascii="Open Sans" w:hAnsi="Open Sans" w:cs="Open Sans"/>
              </w:rPr>
              <w:t xml:space="preserve">Current academic year + 1 year </w:t>
            </w:r>
          </w:p>
          <w:p w14:paraId="1FECD616" w14:textId="756DDBFB" w:rsidR="00775ABE" w:rsidRDefault="00775ABE" w:rsidP="001726A5">
            <w:pPr>
              <w:rPr>
                <w:rFonts w:ascii="Open Sans" w:hAnsi="Open Sans" w:cs="Open Sans"/>
              </w:rPr>
            </w:pPr>
            <w:r w:rsidRPr="00BF5EDC">
              <w:rPr>
                <w:rFonts w:ascii="Open Sans" w:hAnsi="Open Sans" w:cs="Open Sans"/>
                <w:b/>
                <w:bCs/>
                <w:sz w:val="16"/>
                <w:szCs w:val="16"/>
              </w:rPr>
              <w:t>Note:</w:t>
            </w:r>
            <w:r w:rsidRPr="00BF5EDC">
              <w:rPr>
                <w:rFonts w:ascii="Open Sans" w:hAnsi="Open Sans" w:cs="Open Sans"/>
                <w:sz w:val="16"/>
                <w:szCs w:val="16"/>
              </w:rPr>
              <w:t xml:space="preserve"> Statutory Provision – </w:t>
            </w:r>
            <w:r w:rsidRPr="00BF5EDC">
              <w:rPr>
                <w:rFonts w:ascii="Open Sans" w:hAnsi="Open Sans" w:cs="Open Sans"/>
                <w:color w:val="000000"/>
                <w:sz w:val="16"/>
                <w:szCs w:val="16"/>
              </w:rPr>
              <w:t xml:space="preserve">School Admissions Code Statutory guidance for admission authorities, governing bodies, local authorities, school’s </w:t>
            </w:r>
            <w:proofErr w:type="gramStart"/>
            <w:r w:rsidRPr="00BF5EDC">
              <w:rPr>
                <w:rFonts w:ascii="Open Sans" w:hAnsi="Open Sans" w:cs="Open Sans"/>
                <w:color w:val="000000"/>
                <w:sz w:val="16"/>
                <w:szCs w:val="16"/>
              </w:rPr>
              <w:t>adjudicators</w:t>
            </w:r>
            <w:proofErr w:type="gramEnd"/>
            <w:r w:rsidRPr="00BF5EDC">
              <w:rPr>
                <w:rFonts w:ascii="Open Sans" w:hAnsi="Open Sans" w:cs="Open Sans"/>
                <w:color w:val="000000"/>
                <w:sz w:val="16"/>
                <w:szCs w:val="16"/>
              </w:rPr>
              <w:t xml:space="preserve"> and admission appeals panels</w:t>
            </w:r>
          </w:p>
        </w:tc>
        <w:tc>
          <w:tcPr>
            <w:tcW w:w="2126" w:type="dxa"/>
          </w:tcPr>
          <w:p w14:paraId="5BDDBB72" w14:textId="1A569FD0" w:rsidR="00F05052" w:rsidRDefault="006516A1" w:rsidP="001726A5">
            <w:pPr>
              <w:rPr>
                <w:rFonts w:ascii="Open Sans" w:hAnsi="Open Sans" w:cs="Open Sans"/>
                <w:color w:val="000000"/>
              </w:rPr>
            </w:pPr>
            <w:r>
              <w:rPr>
                <w:rFonts w:ascii="Open Sans" w:hAnsi="Open Sans" w:cs="Open Sans"/>
                <w:color w:val="000000"/>
              </w:rPr>
              <w:t xml:space="preserve">Secure Disposal </w:t>
            </w:r>
          </w:p>
        </w:tc>
      </w:tr>
      <w:tr w:rsidR="006516A1" w14:paraId="24B3A37A" w14:textId="77777777" w:rsidTr="001726A5">
        <w:tc>
          <w:tcPr>
            <w:tcW w:w="2689" w:type="dxa"/>
          </w:tcPr>
          <w:p w14:paraId="76C13F75" w14:textId="0AD717DD" w:rsidR="006516A1" w:rsidRDefault="006516A1" w:rsidP="001726A5">
            <w:pPr>
              <w:rPr>
                <w:rFonts w:ascii="Open Sans" w:hAnsi="Open Sans" w:cs="Open Sans"/>
              </w:rPr>
            </w:pPr>
            <w:r>
              <w:rPr>
                <w:rFonts w:ascii="Open Sans" w:hAnsi="Open Sans" w:cs="Open Sans"/>
              </w:rPr>
              <w:t xml:space="preserve">Supplementary information form, including additional information such as religion and medical conditions: For successful admissions </w:t>
            </w:r>
          </w:p>
        </w:tc>
        <w:tc>
          <w:tcPr>
            <w:tcW w:w="1417" w:type="dxa"/>
          </w:tcPr>
          <w:p w14:paraId="6EAC75E5" w14:textId="67B7DA8F" w:rsidR="006516A1" w:rsidRDefault="006516A1" w:rsidP="001726A5">
            <w:pPr>
              <w:rPr>
                <w:rFonts w:ascii="Open Sans" w:hAnsi="Open Sans" w:cs="Open Sans"/>
              </w:rPr>
            </w:pPr>
            <w:r>
              <w:rPr>
                <w:rFonts w:ascii="Open Sans" w:hAnsi="Open Sans" w:cs="Open Sans"/>
              </w:rPr>
              <w:t xml:space="preserve">Yes </w:t>
            </w:r>
          </w:p>
        </w:tc>
        <w:tc>
          <w:tcPr>
            <w:tcW w:w="2977" w:type="dxa"/>
          </w:tcPr>
          <w:p w14:paraId="6933BEE9" w14:textId="519D580F" w:rsidR="006516A1" w:rsidRDefault="006516A1" w:rsidP="001726A5">
            <w:pPr>
              <w:rPr>
                <w:rFonts w:ascii="Open Sans" w:hAnsi="Open Sans" w:cs="Open Sans"/>
              </w:rPr>
            </w:pPr>
            <w:r>
              <w:rPr>
                <w:rFonts w:ascii="Open Sans" w:hAnsi="Open Sans" w:cs="Open Sans"/>
              </w:rPr>
              <w:t xml:space="preserve">Th is information should be added to the pupil file </w:t>
            </w:r>
          </w:p>
        </w:tc>
        <w:tc>
          <w:tcPr>
            <w:tcW w:w="2126" w:type="dxa"/>
          </w:tcPr>
          <w:p w14:paraId="012FE011" w14:textId="2BC58081" w:rsidR="006516A1" w:rsidRDefault="006516A1" w:rsidP="001726A5">
            <w:pPr>
              <w:rPr>
                <w:rFonts w:ascii="Open Sans" w:hAnsi="Open Sans" w:cs="Open Sans"/>
                <w:color w:val="000000"/>
              </w:rPr>
            </w:pPr>
            <w:r>
              <w:rPr>
                <w:rFonts w:ascii="Open Sans" w:hAnsi="Open Sans" w:cs="Open Sans"/>
                <w:color w:val="000000"/>
              </w:rPr>
              <w:t xml:space="preserve">As per pupil file </w:t>
            </w:r>
          </w:p>
        </w:tc>
      </w:tr>
      <w:tr w:rsidR="006516A1" w14:paraId="12BB4671" w14:textId="77777777" w:rsidTr="001726A5">
        <w:tc>
          <w:tcPr>
            <w:tcW w:w="2689" w:type="dxa"/>
          </w:tcPr>
          <w:p w14:paraId="122FF4F7" w14:textId="569A9AA2" w:rsidR="006516A1" w:rsidRDefault="006516A1" w:rsidP="001726A5">
            <w:pPr>
              <w:rPr>
                <w:rFonts w:ascii="Open Sans" w:hAnsi="Open Sans" w:cs="Open Sans"/>
              </w:rPr>
            </w:pPr>
            <w:r>
              <w:rPr>
                <w:rFonts w:ascii="Open Sans" w:hAnsi="Open Sans" w:cs="Open Sans"/>
              </w:rPr>
              <w:t xml:space="preserve">Supplementary information form, including information such as religion and medical conditions: For </w:t>
            </w:r>
            <w:r w:rsidR="00C133A5">
              <w:rPr>
                <w:rFonts w:ascii="Open Sans" w:hAnsi="Open Sans" w:cs="Open Sans"/>
              </w:rPr>
              <w:lastRenderedPageBreak/>
              <w:t>unsuccessful admissions</w:t>
            </w:r>
          </w:p>
        </w:tc>
        <w:tc>
          <w:tcPr>
            <w:tcW w:w="1417" w:type="dxa"/>
          </w:tcPr>
          <w:p w14:paraId="54D570EF" w14:textId="61E1C827" w:rsidR="006516A1" w:rsidRDefault="00C133A5" w:rsidP="001726A5">
            <w:pPr>
              <w:rPr>
                <w:rFonts w:ascii="Open Sans" w:hAnsi="Open Sans" w:cs="Open Sans"/>
              </w:rPr>
            </w:pPr>
            <w:r>
              <w:rPr>
                <w:rFonts w:ascii="Open Sans" w:hAnsi="Open Sans" w:cs="Open Sans"/>
              </w:rPr>
              <w:lastRenderedPageBreak/>
              <w:t xml:space="preserve">Yes </w:t>
            </w:r>
          </w:p>
        </w:tc>
        <w:tc>
          <w:tcPr>
            <w:tcW w:w="2977" w:type="dxa"/>
          </w:tcPr>
          <w:p w14:paraId="1B5A6C6C" w14:textId="6D858095" w:rsidR="006516A1" w:rsidRDefault="00C133A5" w:rsidP="001726A5">
            <w:pPr>
              <w:rPr>
                <w:rFonts w:ascii="Open Sans" w:hAnsi="Open Sans" w:cs="Open Sans"/>
              </w:rPr>
            </w:pPr>
            <w:r>
              <w:rPr>
                <w:rFonts w:ascii="Open Sans" w:hAnsi="Open Sans" w:cs="Open Sans"/>
              </w:rPr>
              <w:t xml:space="preserve">Until appeals process completed </w:t>
            </w:r>
          </w:p>
        </w:tc>
        <w:tc>
          <w:tcPr>
            <w:tcW w:w="2126" w:type="dxa"/>
          </w:tcPr>
          <w:p w14:paraId="76FE3EC7" w14:textId="0D2DCF97" w:rsidR="006516A1" w:rsidRDefault="00C133A5" w:rsidP="001726A5">
            <w:pPr>
              <w:rPr>
                <w:rFonts w:ascii="Open Sans" w:hAnsi="Open Sans" w:cs="Open Sans"/>
                <w:color w:val="000000"/>
              </w:rPr>
            </w:pPr>
            <w:r>
              <w:rPr>
                <w:rFonts w:ascii="Open Sans" w:hAnsi="Open Sans" w:cs="Open Sans"/>
                <w:color w:val="000000"/>
              </w:rPr>
              <w:t xml:space="preserve">Secure Disposal </w:t>
            </w:r>
          </w:p>
        </w:tc>
      </w:tr>
      <w:tr w:rsidR="00C133A5" w14:paraId="7A91FDDB" w14:textId="77777777" w:rsidTr="001726A5">
        <w:tc>
          <w:tcPr>
            <w:tcW w:w="2689" w:type="dxa"/>
          </w:tcPr>
          <w:p w14:paraId="5FECD9B2" w14:textId="2A00A408" w:rsidR="00C133A5" w:rsidRDefault="00C133A5" w:rsidP="001726A5">
            <w:pPr>
              <w:rPr>
                <w:rFonts w:ascii="Open Sans" w:hAnsi="Open Sans" w:cs="Open Sans"/>
              </w:rPr>
            </w:pPr>
            <w:r>
              <w:rPr>
                <w:rFonts w:ascii="Open Sans" w:hAnsi="Open Sans" w:cs="Open Sans"/>
              </w:rPr>
              <w:t xml:space="preserve">Records relating to the management of exclusions </w:t>
            </w:r>
          </w:p>
        </w:tc>
        <w:tc>
          <w:tcPr>
            <w:tcW w:w="1417" w:type="dxa"/>
          </w:tcPr>
          <w:p w14:paraId="1C686D7D" w14:textId="2F71B3E0" w:rsidR="00C133A5" w:rsidRDefault="00C133A5" w:rsidP="001726A5">
            <w:pPr>
              <w:rPr>
                <w:rFonts w:ascii="Open Sans" w:hAnsi="Open Sans" w:cs="Open Sans"/>
              </w:rPr>
            </w:pPr>
            <w:r>
              <w:rPr>
                <w:rFonts w:ascii="Open Sans" w:hAnsi="Open Sans" w:cs="Open Sans"/>
              </w:rPr>
              <w:t xml:space="preserve">Yes </w:t>
            </w:r>
          </w:p>
        </w:tc>
        <w:tc>
          <w:tcPr>
            <w:tcW w:w="2977" w:type="dxa"/>
          </w:tcPr>
          <w:p w14:paraId="6D3D167F" w14:textId="65777CC5" w:rsidR="00C133A5" w:rsidRDefault="00C133A5" w:rsidP="001726A5">
            <w:pPr>
              <w:rPr>
                <w:rFonts w:ascii="Open Sans" w:hAnsi="Open Sans" w:cs="Open Sans"/>
              </w:rPr>
            </w:pPr>
            <w:r>
              <w:rPr>
                <w:rFonts w:ascii="Open Sans" w:hAnsi="Open Sans" w:cs="Open Sans"/>
              </w:rPr>
              <w:t xml:space="preserve">Date of birth of the pupil involved + 25 years </w:t>
            </w:r>
          </w:p>
        </w:tc>
        <w:tc>
          <w:tcPr>
            <w:tcW w:w="2126" w:type="dxa"/>
          </w:tcPr>
          <w:p w14:paraId="5B94E7EB" w14:textId="6B3C3C25" w:rsidR="00C133A5" w:rsidRDefault="00C133A5" w:rsidP="001726A5">
            <w:pPr>
              <w:rPr>
                <w:rFonts w:ascii="Open Sans" w:hAnsi="Open Sans" w:cs="Open Sans"/>
                <w:color w:val="000000"/>
              </w:rPr>
            </w:pPr>
            <w:r>
              <w:rPr>
                <w:rFonts w:ascii="Open Sans" w:hAnsi="Open Sans" w:cs="Open Sans"/>
                <w:color w:val="000000"/>
              </w:rPr>
              <w:t xml:space="preserve">Secure Disposal </w:t>
            </w:r>
          </w:p>
        </w:tc>
      </w:tr>
    </w:tbl>
    <w:p w14:paraId="46188B86" w14:textId="77777777" w:rsidR="00C2553F" w:rsidRDefault="00C2553F" w:rsidP="00E809AC">
      <w:pPr>
        <w:rPr>
          <w:rFonts w:ascii="Spartan ExtraBold" w:hAnsi="Spartan ExtraBold" w:cs="Arial"/>
        </w:rPr>
      </w:pPr>
    </w:p>
    <w:p w14:paraId="659400F4" w14:textId="241FA054" w:rsidR="00CD020D" w:rsidRPr="00CD020D" w:rsidRDefault="00CD020D" w:rsidP="00E809AC">
      <w:pPr>
        <w:rPr>
          <w:rFonts w:ascii="Open Sans" w:hAnsi="Open Sans" w:cs="Open Sans"/>
          <w:b/>
          <w:bCs/>
        </w:rPr>
      </w:pPr>
      <w:r w:rsidRPr="00CD020D">
        <w:rPr>
          <w:rFonts w:ascii="Open Sans" w:hAnsi="Open Sans" w:cs="Open Sans"/>
          <w:b/>
          <w:bCs/>
        </w:rPr>
        <w:t xml:space="preserve">School Assets </w:t>
      </w:r>
    </w:p>
    <w:tbl>
      <w:tblPr>
        <w:tblStyle w:val="TableGrid"/>
        <w:tblW w:w="9209" w:type="dxa"/>
        <w:tblLook w:val="04A0" w:firstRow="1" w:lastRow="0" w:firstColumn="1" w:lastColumn="0" w:noHBand="0" w:noVBand="1"/>
      </w:tblPr>
      <w:tblGrid>
        <w:gridCol w:w="2689"/>
        <w:gridCol w:w="1417"/>
        <w:gridCol w:w="2977"/>
        <w:gridCol w:w="2126"/>
      </w:tblGrid>
      <w:tr w:rsidR="00CC38E6" w:rsidRPr="008C677C" w14:paraId="0F91C837" w14:textId="77777777" w:rsidTr="001726A5">
        <w:tc>
          <w:tcPr>
            <w:tcW w:w="2689" w:type="dxa"/>
            <w:shd w:val="clear" w:color="auto" w:fill="D9D9D9" w:themeFill="background1" w:themeFillShade="D9"/>
          </w:tcPr>
          <w:p w14:paraId="171F1082"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1DC91196"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45B47079"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364BA8A6"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Disposal </w:t>
            </w:r>
          </w:p>
        </w:tc>
      </w:tr>
      <w:tr w:rsidR="00CC38E6" w14:paraId="146108AF" w14:textId="77777777" w:rsidTr="001726A5">
        <w:tc>
          <w:tcPr>
            <w:tcW w:w="2689" w:type="dxa"/>
          </w:tcPr>
          <w:p w14:paraId="66BAACA3" w14:textId="72712292" w:rsidR="00CC38E6" w:rsidRDefault="00CD020D" w:rsidP="001726A5">
            <w:pPr>
              <w:rPr>
                <w:rFonts w:ascii="Open Sans" w:hAnsi="Open Sans" w:cs="Open Sans"/>
              </w:rPr>
            </w:pPr>
            <w:r>
              <w:rPr>
                <w:rFonts w:ascii="Open Sans" w:hAnsi="Open Sans" w:cs="Open Sans"/>
              </w:rPr>
              <w:t xml:space="preserve">Community School leases for land </w:t>
            </w:r>
          </w:p>
        </w:tc>
        <w:tc>
          <w:tcPr>
            <w:tcW w:w="1417" w:type="dxa"/>
          </w:tcPr>
          <w:p w14:paraId="227DCE12" w14:textId="76310356" w:rsidR="00CC38E6" w:rsidRDefault="00CD020D" w:rsidP="001726A5">
            <w:pPr>
              <w:rPr>
                <w:rFonts w:ascii="Open Sans" w:hAnsi="Open Sans" w:cs="Open Sans"/>
              </w:rPr>
            </w:pPr>
            <w:r>
              <w:rPr>
                <w:rFonts w:ascii="Open Sans" w:hAnsi="Open Sans" w:cs="Open Sans"/>
              </w:rPr>
              <w:t xml:space="preserve">No </w:t>
            </w:r>
          </w:p>
        </w:tc>
        <w:tc>
          <w:tcPr>
            <w:tcW w:w="2977" w:type="dxa"/>
          </w:tcPr>
          <w:p w14:paraId="4F574EBF" w14:textId="0968D3AC" w:rsidR="00CC38E6" w:rsidRDefault="00CD020D" w:rsidP="001726A5">
            <w:pPr>
              <w:rPr>
                <w:rFonts w:ascii="Open Sans" w:hAnsi="Open Sans" w:cs="Open Sans"/>
              </w:rPr>
            </w:pPr>
            <w:r>
              <w:rPr>
                <w:rFonts w:ascii="Open Sans" w:hAnsi="Open Sans" w:cs="Open Sans"/>
              </w:rPr>
              <w:t xml:space="preserve">Date lease expires + 6 years </w:t>
            </w:r>
          </w:p>
        </w:tc>
        <w:tc>
          <w:tcPr>
            <w:tcW w:w="2126" w:type="dxa"/>
          </w:tcPr>
          <w:p w14:paraId="6374D6CB" w14:textId="77777777" w:rsidR="00CC38E6" w:rsidRDefault="00CC38E6" w:rsidP="001726A5">
            <w:pPr>
              <w:rPr>
                <w:rFonts w:ascii="Open Sans" w:hAnsi="Open Sans" w:cs="Open Sans"/>
              </w:rPr>
            </w:pPr>
            <w:r>
              <w:rPr>
                <w:rFonts w:ascii="Open Sans" w:hAnsi="Open Sans" w:cs="Open Sans"/>
              </w:rPr>
              <w:t>Secure Disposal</w:t>
            </w:r>
          </w:p>
        </w:tc>
      </w:tr>
      <w:tr w:rsidR="00056389" w14:paraId="51877376" w14:textId="77777777" w:rsidTr="001726A5">
        <w:tc>
          <w:tcPr>
            <w:tcW w:w="2689" w:type="dxa"/>
          </w:tcPr>
          <w:p w14:paraId="57216963" w14:textId="63B9F9B2" w:rsidR="00056389" w:rsidRDefault="00056389" w:rsidP="001726A5">
            <w:pPr>
              <w:rPr>
                <w:rFonts w:ascii="Open Sans" w:hAnsi="Open Sans" w:cs="Open Sans"/>
              </w:rPr>
            </w:pPr>
            <w:r>
              <w:rPr>
                <w:rFonts w:ascii="Open Sans" w:hAnsi="Open Sans" w:cs="Open Sans"/>
              </w:rPr>
              <w:t xml:space="preserve">Commercial transfer arrangements </w:t>
            </w:r>
          </w:p>
        </w:tc>
        <w:tc>
          <w:tcPr>
            <w:tcW w:w="1417" w:type="dxa"/>
          </w:tcPr>
          <w:p w14:paraId="37D4F240" w14:textId="09464A45" w:rsidR="00056389" w:rsidRDefault="00056389" w:rsidP="001726A5">
            <w:pPr>
              <w:rPr>
                <w:rFonts w:ascii="Open Sans" w:hAnsi="Open Sans" w:cs="Open Sans"/>
              </w:rPr>
            </w:pPr>
            <w:r>
              <w:rPr>
                <w:rFonts w:ascii="Open Sans" w:hAnsi="Open Sans" w:cs="Open Sans"/>
              </w:rPr>
              <w:t xml:space="preserve">No </w:t>
            </w:r>
          </w:p>
        </w:tc>
        <w:tc>
          <w:tcPr>
            <w:tcW w:w="2977" w:type="dxa"/>
          </w:tcPr>
          <w:p w14:paraId="7F5E61AE" w14:textId="6958CA7F" w:rsidR="00056389" w:rsidRDefault="00056389" w:rsidP="001726A5">
            <w:pPr>
              <w:rPr>
                <w:rFonts w:ascii="Open Sans" w:hAnsi="Open Sans" w:cs="Open Sans"/>
              </w:rPr>
            </w:pPr>
            <w:r>
              <w:rPr>
                <w:rFonts w:ascii="Open Sans" w:hAnsi="Open Sans" w:cs="Open Sans"/>
              </w:rPr>
              <w:t xml:space="preserve">Date of transfer + 6 years </w:t>
            </w:r>
          </w:p>
        </w:tc>
        <w:tc>
          <w:tcPr>
            <w:tcW w:w="2126" w:type="dxa"/>
          </w:tcPr>
          <w:p w14:paraId="62D647A5" w14:textId="70CF08A0" w:rsidR="00056389" w:rsidRDefault="00056389" w:rsidP="001726A5">
            <w:pPr>
              <w:rPr>
                <w:rFonts w:ascii="Open Sans" w:hAnsi="Open Sans" w:cs="Open Sans"/>
              </w:rPr>
            </w:pPr>
            <w:r>
              <w:rPr>
                <w:rFonts w:ascii="Open Sans" w:hAnsi="Open Sans" w:cs="Open Sans"/>
              </w:rPr>
              <w:t xml:space="preserve">Secure Disposal </w:t>
            </w:r>
          </w:p>
        </w:tc>
      </w:tr>
      <w:tr w:rsidR="00056389" w14:paraId="11618C4B" w14:textId="77777777" w:rsidTr="001726A5">
        <w:tc>
          <w:tcPr>
            <w:tcW w:w="2689" w:type="dxa"/>
          </w:tcPr>
          <w:p w14:paraId="76A0E734" w14:textId="38454475" w:rsidR="00056389" w:rsidRDefault="00056389" w:rsidP="001726A5">
            <w:pPr>
              <w:rPr>
                <w:rFonts w:ascii="Open Sans" w:hAnsi="Open Sans" w:cs="Open Sans"/>
              </w:rPr>
            </w:pPr>
            <w:r>
              <w:rPr>
                <w:rFonts w:ascii="Open Sans" w:hAnsi="Open Sans" w:cs="Open Sans"/>
              </w:rPr>
              <w:t xml:space="preserve">Transfer of land </w:t>
            </w:r>
            <w:r w:rsidR="00544843">
              <w:rPr>
                <w:rFonts w:ascii="Open Sans" w:hAnsi="Open Sans" w:cs="Open Sans"/>
              </w:rPr>
              <w:t xml:space="preserve">to the Academy Trust </w:t>
            </w:r>
          </w:p>
        </w:tc>
        <w:tc>
          <w:tcPr>
            <w:tcW w:w="1417" w:type="dxa"/>
          </w:tcPr>
          <w:p w14:paraId="15D2BF16" w14:textId="3FE7E03D" w:rsidR="00056389" w:rsidRDefault="00544843" w:rsidP="001726A5">
            <w:pPr>
              <w:rPr>
                <w:rFonts w:ascii="Open Sans" w:hAnsi="Open Sans" w:cs="Open Sans"/>
              </w:rPr>
            </w:pPr>
            <w:r>
              <w:rPr>
                <w:rFonts w:ascii="Open Sans" w:hAnsi="Open Sans" w:cs="Open Sans"/>
              </w:rPr>
              <w:t xml:space="preserve">No </w:t>
            </w:r>
          </w:p>
        </w:tc>
        <w:tc>
          <w:tcPr>
            <w:tcW w:w="2977" w:type="dxa"/>
          </w:tcPr>
          <w:p w14:paraId="50F978F2" w14:textId="10A75116" w:rsidR="00056389" w:rsidRDefault="00544843" w:rsidP="001726A5">
            <w:pPr>
              <w:rPr>
                <w:rFonts w:ascii="Open Sans" w:hAnsi="Open Sans" w:cs="Open Sans"/>
              </w:rPr>
            </w:pPr>
            <w:r>
              <w:rPr>
                <w:rFonts w:ascii="Open Sans" w:hAnsi="Open Sans" w:cs="Open Sans"/>
              </w:rPr>
              <w:t xml:space="preserve">Life of land ownership then transfer to new owner </w:t>
            </w:r>
          </w:p>
        </w:tc>
        <w:tc>
          <w:tcPr>
            <w:tcW w:w="2126" w:type="dxa"/>
          </w:tcPr>
          <w:p w14:paraId="0DA1C079" w14:textId="75D2FA28" w:rsidR="00056389" w:rsidRDefault="00544843" w:rsidP="001726A5">
            <w:pPr>
              <w:rPr>
                <w:rFonts w:ascii="Open Sans" w:hAnsi="Open Sans" w:cs="Open Sans"/>
              </w:rPr>
            </w:pPr>
            <w:r>
              <w:rPr>
                <w:rFonts w:ascii="Open Sans" w:hAnsi="Open Sans" w:cs="Open Sans"/>
              </w:rPr>
              <w:t xml:space="preserve">Secure Disposal </w:t>
            </w:r>
          </w:p>
        </w:tc>
      </w:tr>
      <w:tr w:rsidR="00544843" w14:paraId="61963F41" w14:textId="77777777" w:rsidTr="001726A5">
        <w:tc>
          <w:tcPr>
            <w:tcW w:w="2689" w:type="dxa"/>
          </w:tcPr>
          <w:p w14:paraId="2596BC06" w14:textId="4E50B7F2" w:rsidR="00544843" w:rsidRDefault="00544843" w:rsidP="001726A5">
            <w:pPr>
              <w:rPr>
                <w:rFonts w:ascii="Open Sans" w:hAnsi="Open Sans" w:cs="Open Sans"/>
              </w:rPr>
            </w:pPr>
            <w:r>
              <w:rPr>
                <w:rFonts w:ascii="Open Sans" w:hAnsi="Open Sans" w:cs="Open Sans"/>
              </w:rPr>
              <w:t xml:space="preserve">Transfer of freehold land </w:t>
            </w:r>
          </w:p>
        </w:tc>
        <w:tc>
          <w:tcPr>
            <w:tcW w:w="1417" w:type="dxa"/>
          </w:tcPr>
          <w:p w14:paraId="22B80008" w14:textId="750FE912" w:rsidR="00544843" w:rsidRDefault="00544843" w:rsidP="001726A5">
            <w:pPr>
              <w:rPr>
                <w:rFonts w:ascii="Open Sans" w:hAnsi="Open Sans" w:cs="Open Sans"/>
              </w:rPr>
            </w:pPr>
            <w:r>
              <w:rPr>
                <w:rFonts w:ascii="Open Sans" w:hAnsi="Open Sans" w:cs="Open Sans"/>
              </w:rPr>
              <w:t xml:space="preserve">No </w:t>
            </w:r>
          </w:p>
        </w:tc>
        <w:tc>
          <w:tcPr>
            <w:tcW w:w="2977" w:type="dxa"/>
          </w:tcPr>
          <w:p w14:paraId="07E6022F" w14:textId="1F94354E" w:rsidR="00544843" w:rsidRDefault="00544843" w:rsidP="001726A5">
            <w:pPr>
              <w:rPr>
                <w:rFonts w:ascii="Open Sans" w:hAnsi="Open Sans" w:cs="Open Sans"/>
              </w:rPr>
            </w:pPr>
            <w:r>
              <w:rPr>
                <w:rFonts w:ascii="Open Sans" w:hAnsi="Open Sans" w:cs="Open Sans"/>
              </w:rPr>
              <w:t xml:space="preserve">Life of land ownership then transfer to new owner </w:t>
            </w:r>
          </w:p>
        </w:tc>
        <w:tc>
          <w:tcPr>
            <w:tcW w:w="2126" w:type="dxa"/>
          </w:tcPr>
          <w:p w14:paraId="1DEE7F4C" w14:textId="7F2CD3E0" w:rsidR="00544843" w:rsidRDefault="00544843" w:rsidP="001726A5">
            <w:pPr>
              <w:rPr>
                <w:rFonts w:ascii="Open Sans" w:hAnsi="Open Sans" w:cs="Open Sans"/>
              </w:rPr>
            </w:pPr>
            <w:r>
              <w:rPr>
                <w:rFonts w:ascii="Open Sans" w:hAnsi="Open Sans" w:cs="Open Sans"/>
              </w:rPr>
              <w:t xml:space="preserve">Secure Disposal </w:t>
            </w:r>
          </w:p>
        </w:tc>
      </w:tr>
      <w:tr w:rsidR="00544843" w14:paraId="483E3A30" w14:textId="77777777" w:rsidTr="001726A5">
        <w:tc>
          <w:tcPr>
            <w:tcW w:w="2689" w:type="dxa"/>
          </w:tcPr>
          <w:p w14:paraId="1689340B" w14:textId="7196BEDA" w:rsidR="00544843" w:rsidRDefault="00E67989" w:rsidP="001726A5">
            <w:pPr>
              <w:rPr>
                <w:rFonts w:ascii="Open Sans" w:hAnsi="Open Sans" w:cs="Open Sans"/>
              </w:rPr>
            </w:pPr>
            <w:r>
              <w:rPr>
                <w:rFonts w:ascii="Open Sans" w:hAnsi="Open Sans" w:cs="Open Sans"/>
              </w:rPr>
              <w:t>Records relating to the leasing of shared facilities, such as sports centres</w:t>
            </w:r>
          </w:p>
        </w:tc>
        <w:tc>
          <w:tcPr>
            <w:tcW w:w="1417" w:type="dxa"/>
          </w:tcPr>
          <w:p w14:paraId="289E38C1" w14:textId="0AF8E555" w:rsidR="00544843" w:rsidRDefault="00E67989" w:rsidP="001726A5">
            <w:pPr>
              <w:rPr>
                <w:rFonts w:ascii="Open Sans" w:hAnsi="Open Sans" w:cs="Open Sans"/>
              </w:rPr>
            </w:pPr>
            <w:r>
              <w:rPr>
                <w:rFonts w:ascii="Open Sans" w:hAnsi="Open Sans" w:cs="Open Sans"/>
              </w:rPr>
              <w:t xml:space="preserve">No </w:t>
            </w:r>
          </w:p>
        </w:tc>
        <w:tc>
          <w:tcPr>
            <w:tcW w:w="2977" w:type="dxa"/>
          </w:tcPr>
          <w:p w14:paraId="58F404C6" w14:textId="49D5B5E3" w:rsidR="00544843" w:rsidRDefault="00E67989" w:rsidP="001726A5">
            <w:pPr>
              <w:rPr>
                <w:rFonts w:ascii="Open Sans" w:hAnsi="Open Sans" w:cs="Open Sans"/>
              </w:rPr>
            </w:pPr>
            <w:r>
              <w:rPr>
                <w:rFonts w:ascii="Open Sans" w:hAnsi="Open Sans" w:cs="Open Sans"/>
              </w:rPr>
              <w:t xml:space="preserve">End of lease + 6 years </w:t>
            </w:r>
          </w:p>
        </w:tc>
        <w:tc>
          <w:tcPr>
            <w:tcW w:w="2126" w:type="dxa"/>
          </w:tcPr>
          <w:p w14:paraId="246816C5" w14:textId="0D19CE59" w:rsidR="00544843" w:rsidRDefault="00E67989" w:rsidP="001726A5">
            <w:pPr>
              <w:rPr>
                <w:rFonts w:ascii="Open Sans" w:hAnsi="Open Sans" w:cs="Open Sans"/>
              </w:rPr>
            </w:pPr>
            <w:r>
              <w:rPr>
                <w:rFonts w:ascii="Open Sans" w:hAnsi="Open Sans" w:cs="Open Sans"/>
              </w:rPr>
              <w:t xml:space="preserve">Secure Disposal </w:t>
            </w:r>
          </w:p>
        </w:tc>
      </w:tr>
      <w:tr w:rsidR="00E67989" w14:paraId="4B74B0CF" w14:textId="77777777" w:rsidTr="001726A5">
        <w:tc>
          <w:tcPr>
            <w:tcW w:w="2689" w:type="dxa"/>
          </w:tcPr>
          <w:p w14:paraId="4FB437C3" w14:textId="28FB4993" w:rsidR="00E67989" w:rsidRDefault="00CA32D2" w:rsidP="001726A5">
            <w:pPr>
              <w:rPr>
                <w:rFonts w:ascii="Open Sans" w:hAnsi="Open Sans" w:cs="Open Sans"/>
              </w:rPr>
            </w:pPr>
            <w:r>
              <w:rPr>
                <w:rFonts w:ascii="Open Sans" w:hAnsi="Open Sans" w:cs="Open Sans"/>
              </w:rPr>
              <w:t xml:space="preserve">Land and building variations </w:t>
            </w:r>
          </w:p>
        </w:tc>
        <w:tc>
          <w:tcPr>
            <w:tcW w:w="1417" w:type="dxa"/>
          </w:tcPr>
          <w:p w14:paraId="4FCC0DFA" w14:textId="4D416D56" w:rsidR="00E67989" w:rsidRDefault="00CA32D2" w:rsidP="001726A5">
            <w:pPr>
              <w:rPr>
                <w:rFonts w:ascii="Open Sans" w:hAnsi="Open Sans" w:cs="Open Sans"/>
              </w:rPr>
            </w:pPr>
            <w:r>
              <w:rPr>
                <w:rFonts w:ascii="Open Sans" w:hAnsi="Open Sans" w:cs="Open Sans"/>
              </w:rPr>
              <w:t xml:space="preserve">No </w:t>
            </w:r>
          </w:p>
        </w:tc>
        <w:tc>
          <w:tcPr>
            <w:tcW w:w="2977" w:type="dxa"/>
          </w:tcPr>
          <w:p w14:paraId="62411D5D" w14:textId="3C3E6CE2" w:rsidR="00E67989" w:rsidRDefault="00CA32D2" w:rsidP="001726A5">
            <w:pPr>
              <w:rPr>
                <w:rFonts w:ascii="Open Sans" w:hAnsi="Open Sans" w:cs="Open Sans"/>
              </w:rPr>
            </w:pPr>
            <w:r>
              <w:rPr>
                <w:rFonts w:ascii="Open Sans" w:hAnsi="Open Sans" w:cs="Open Sans"/>
              </w:rPr>
              <w:t xml:space="preserve">Date valuation superseded + 6 years </w:t>
            </w:r>
          </w:p>
        </w:tc>
        <w:tc>
          <w:tcPr>
            <w:tcW w:w="2126" w:type="dxa"/>
          </w:tcPr>
          <w:p w14:paraId="7710680D" w14:textId="3A2B52C2" w:rsidR="00E67989" w:rsidRDefault="00CA32D2" w:rsidP="001726A5">
            <w:pPr>
              <w:rPr>
                <w:rFonts w:ascii="Open Sans" w:hAnsi="Open Sans" w:cs="Open Sans"/>
              </w:rPr>
            </w:pPr>
            <w:r>
              <w:rPr>
                <w:rFonts w:ascii="Open Sans" w:hAnsi="Open Sans" w:cs="Open Sans"/>
              </w:rPr>
              <w:t xml:space="preserve">Secure Disposal </w:t>
            </w:r>
          </w:p>
        </w:tc>
      </w:tr>
      <w:tr w:rsidR="00CA32D2" w14:paraId="3CE596FC" w14:textId="77777777" w:rsidTr="001726A5">
        <w:tc>
          <w:tcPr>
            <w:tcW w:w="2689" w:type="dxa"/>
          </w:tcPr>
          <w:p w14:paraId="278F02E0" w14:textId="02C926D7" w:rsidR="00CA32D2" w:rsidRDefault="00CA32D2" w:rsidP="001726A5">
            <w:pPr>
              <w:rPr>
                <w:rFonts w:ascii="Open Sans" w:hAnsi="Open Sans" w:cs="Open Sans"/>
              </w:rPr>
            </w:pPr>
            <w:r>
              <w:rPr>
                <w:rFonts w:ascii="Open Sans" w:hAnsi="Open Sans" w:cs="Open Sans"/>
              </w:rPr>
              <w:t xml:space="preserve">Disposal of assets </w:t>
            </w:r>
          </w:p>
        </w:tc>
        <w:tc>
          <w:tcPr>
            <w:tcW w:w="1417" w:type="dxa"/>
          </w:tcPr>
          <w:p w14:paraId="346E22BE" w14:textId="2DECF391" w:rsidR="00CA32D2" w:rsidRDefault="00CA32D2" w:rsidP="001726A5">
            <w:pPr>
              <w:rPr>
                <w:rFonts w:ascii="Open Sans" w:hAnsi="Open Sans" w:cs="Open Sans"/>
              </w:rPr>
            </w:pPr>
            <w:r>
              <w:rPr>
                <w:rFonts w:ascii="Open Sans" w:hAnsi="Open Sans" w:cs="Open Sans"/>
              </w:rPr>
              <w:t xml:space="preserve">No </w:t>
            </w:r>
          </w:p>
        </w:tc>
        <w:tc>
          <w:tcPr>
            <w:tcW w:w="2977" w:type="dxa"/>
          </w:tcPr>
          <w:p w14:paraId="0037A4ED" w14:textId="48335DB2" w:rsidR="00CA32D2" w:rsidRDefault="00CA32D2" w:rsidP="001726A5">
            <w:pPr>
              <w:rPr>
                <w:rFonts w:ascii="Open Sans" w:hAnsi="Open Sans" w:cs="Open Sans"/>
              </w:rPr>
            </w:pPr>
            <w:r>
              <w:rPr>
                <w:rFonts w:ascii="Open Sans" w:hAnsi="Open Sans" w:cs="Open Sans"/>
              </w:rPr>
              <w:t xml:space="preserve">Date asset disposed of + 6 years </w:t>
            </w:r>
          </w:p>
        </w:tc>
        <w:tc>
          <w:tcPr>
            <w:tcW w:w="2126" w:type="dxa"/>
          </w:tcPr>
          <w:p w14:paraId="71BEB9AA" w14:textId="22EDBF3A" w:rsidR="00CA32D2" w:rsidRDefault="00CA32D2" w:rsidP="001726A5">
            <w:pPr>
              <w:rPr>
                <w:rFonts w:ascii="Open Sans" w:hAnsi="Open Sans" w:cs="Open Sans"/>
              </w:rPr>
            </w:pPr>
            <w:r>
              <w:rPr>
                <w:rFonts w:ascii="Open Sans" w:hAnsi="Open Sans" w:cs="Open Sans"/>
              </w:rPr>
              <w:t xml:space="preserve">Secure Disposal </w:t>
            </w:r>
          </w:p>
        </w:tc>
      </w:tr>
      <w:tr w:rsidR="00CA32D2" w14:paraId="1CC92742" w14:textId="77777777" w:rsidTr="001726A5">
        <w:tc>
          <w:tcPr>
            <w:tcW w:w="2689" w:type="dxa"/>
          </w:tcPr>
          <w:p w14:paraId="26F1ACE5" w14:textId="7E2E4C09" w:rsidR="00CA32D2" w:rsidRDefault="00CA32D2" w:rsidP="001726A5">
            <w:pPr>
              <w:rPr>
                <w:rFonts w:ascii="Open Sans" w:hAnsi="Open Sans" w:cs="Open Sans"/>
              </w:rPr>
            </w:pPr>
            <w:r>
              <w:rPr>
                <w:rFonts w:ascii="Open Sans" w:hAnsi="Open Sans" w:cs="Open Sans"/>
              </w:rPr>
              <w:t xml:space="preserve">Burglary, </w:t>
            </w:r>
            <w:proofErr w:type="gramStart"/>
            <w:r>
              <w:rPr>
                <w:rFonts w:ascii="Open Sans" w:hAnsi="Open Sans" w:cs="Open Sans"/>
              </w:rPr>
              <w:t>theft</w:t>
            </w:r>
            <w:proofErr w:type="gramEnd"/>
            <w:r>
              <w:rPr>
                <w:rFonts w:ascii="Open Sans" w:hAnsi="Open Sans" w:cs="Open Sans"/>
              </w:rPr>
              <w:t xml:space="preserve"> and vandalism report forms </w:t>
            </w:r>
          </w:p>
        </w:tc>
        <w:tc>
          <w:tcPr>
            <w:tcW w:w="1417" w:type="dxa"/>
          </w:tcPr>
          <w:p w14:paraId="2082A443" w14:textId="26BF3049" w:rsidR="00CA32D2" w:rsidRDefault="00CA32D2" w:rsidP="001726A5">
            <w:pPr>
              <w:rPr>
                <w:rFonts w:ascii="Open Sans" w:hAnsi="Open Sans" w:cs="Open Sans"/>
              </w:rPr>
            </w:pPr>
            <w:r>
              <w:rPr>
                <w:rFonts w:ascii="Open Sans" w:hAnsi="Open Sans" w:cs="Open Sans"/>
              </w:rPr>
              <w:t xml:space="preserve">No </w:t>
            </w:r>
          </w:p>
        </w:tc>
        <w:tc>
          <w:tcPr>
            <w:tcW w:w="2977" w:type="dxa"/>
          </w:tcPr>
          <w:p w14:paraId="4EE4545D" w14:textId="559C23BC" w:rsidR="00CA32D2" w:rsidRDefault="00CA32D2" w:rsidP="001726A5">
            <w:pPr>
              <w:rPr>
                <w:rFonts w:ascii="Open Sans" w:hAnsi="Open Sans" w:cs="Open Sans"/>
              </w:rPr>
            </w:pPr>
            <w:r>
              <w:rPr>
                <w:rFonts w:ascii="Open Sans" w:hAnsi="Open Sans" w:cs="Open Sans"/>
              </w:rPr>
              <w:t xml:space="preserve">Date of insurance settlement + 6 years </w:t>
            </w:r>
          </w:p>
        </w:tc>
        <w:tc>
          <w:tcPr>
            <w:tcW w:w="2126" w:type="dxa"/>
          </w:tcPr>
          <w:p w14:paraId="28854C34" w14:textId="046DF86B" w:rsidR="00CA32D2" w:rsidRDefault="00CA32D2" w:rsidP="001726A5">
            <w:pPr>
              <w:rPr>
                <w:rFonts w:ascii="Open Sans" w:hAnsi="Open Sans" w:cs="Open Sans"/>
              </w:rPr>
            </w:pPr>
            <w:r>
              <w:rPr>
                <w:rFonts w:ascii="Open Sans" w:hAnsi="Open Sans" w:cs="Open Sans"/>
              </w:rPr>
              <w:t xml:space="preserve">Secure Disposal </w:t>
            </w:r>
          </w:p>
        </w:tc>
      </w:tr>
      <w:tr w:rsidR="00CA32D2" w14:paraId="36663C8C" w14:textId="77777777" w:rsidTr="001726A5">
        <w:tc>
          <w:tcPr>
            <w:tcW w:w="2689" w:type="dxa"/>
          </w:tcPr>
          <w:p w14:paraId="2AEF2165" w14:textId="5F4EAC7C" w:rsidR="00CA32D2" w:rsidRDefault="00CA32D2" w:rsidP="001726A5">
            <w:pPr>
              <w:rPr>
                <w:rFonts w:ascii="Open Sans" w:hAnsi="Open Sans" w:cs="Open Sans"/>
              </w:rPr>
            </w:pPr>
            <w:r>
              <w:rPr>
                <w:rFonts w:ascii="Open Sans" w:hAnsi="Open Sans" w:cs="Open Sans"/>
              </w:rPr>
              <w:t xml:space="preserve">Inventories of furniture and equipment </w:t>
            </w:r>
          </w:p>
        </w:tc>
        <w:tc>
          <w:tcPr>
            <w:tcW w:w="1417" w:type="dxa"/>
          </w:tcPr>
          <w:p w14:paraId="32E0F9FB" w14:textId="734F1543" w:rsidR="00CA32D2" w:rsidRDefault="00876626" w:rsidP="001726A5">
            <w:pPr>
              <w:rPr>
                <w:rFonts w:ascii="Open Sans" w:hAnsi="Open Sans" w:cs="Open Sans"/>
              </w:rPr>
            </w:pPr>
            <w:r>
              <w:rPr>
                <w:rFonts w:ascii="Open Sans" w:hAnsi="Open Sans" w:cs="Open Sans"/>
              </w:rPr>
              <w:t xml:space="preserve">No </w:t>
            </w:r>
          </w:p>
        </w:tc>
        <w:tc>
          <w:tcPr>
            <w:tcW w:w="2977" w:type="dxa"/>
          </w:tcPr>
          <w:p w14:paraId="7BE2E74C" w14:textId="465EB911" w:rsidR="00CA32D2" w:rsidRDefault="004A14A9" w:rsidP="001726A5">
            <w:pPr>
              <w:rPr>
                <w:rFonts w:ascii="Open Sans" w:hAnsi="Open Sans" w:cs="Open Sans"/>
              </w:rPr>
            </w:pPr>
            <w:r>
              <w:rPr>
                <w:rFonts w:ascii="Open Sans" w:hAnsi="Open Sans" w:cs="Open Sans"/>
              </w:rPr>
              <w:t>Life of equipment + 6 years</w:t>
            </w:r>
            <w:r w:rsidR="00876626">
              <w:rPr>
                <w:rFonts w:ascii="Open Sans" w:hAnsi="Open Sans" w:cs="Open Sans"/>
              </w:rPr>
              <w:t xml:space="preserve">.  Equipment will have write-down value over several years – the time depending on the type of equipment </w:t>
            </w:r>
          </w:p>
        </w:tc>
        <w:tc>
          <w:tcPr>
            <w:tcW w:w="2126" w:type="dxa"/>
          </w:tcPr>
          <w:p w14:paraId="4AD05C00" w14:textId="336DE15A" w:rsidR="00CA32D2" w:rsidRDefault="00876626" w:rsidP="001726A5">
            <w:pPr>
              <w:rPr>
                <w:rFonts w:ascii="Open Sans" w:hAnsi="Open Sans" w:cs="Open Sans"/>
              </w:rPr>
            </w:pPr>
            <w:r>
              <w:rPr>
                <w:rFonts w:ascii="Open Sans" w:hAnsi="Open Sans" w:cs="Open Sans"/>
              </w:rPr>
              <w:t xml:space="preserve">Secure Disposal </w:t>
            </w:r>
          </w:p>
        </w:tc>
      </w:tr>
    </w:tbl>
    <w:p w14:paraId="362DD3B1" w14:textId="77777777" w:rsidR="00CC38E6" w:rsidRDefault="00CC38E6" w:rsidP="00E809AC">
      <w:pPr>
        <w:rPr>
          <w:rFonts w:ascii="Open Sans" w:hAnsi="Open Sans" w:cs="Open Sans"/>
          <w:sz w:val="24"/>
          <w:szCs w:val="24"/>
        </w:rPr>
      </w:pPr>
    </w:p>
    <w:p w14:paraId="4A8DEFF5" w14:textId="77777777" w:rsidR="008E69A6" w:rsidRDefault="008E69A6" w:rsidP="00E809AC">
      <w:pPr>
        <w:rPr>
          <w:rFonts w:ascii="Open Sans" w:hAnsi="Open Sans" w:cs="Open Sans"/>
          <w:sz w:val="24"/>
          <w:szCs w:val="24"/>
        </w:rPr>
      </w:pPr>
    </w:p>
    <w:p w14:paraId="79589F52" w14:textId="77777777" w:rsidR="008E69A6" w:rsidRDefault="008E69A6" w:rsidP="00E809AC">
      <w:pPr>
        <w:rPr>
          <w:rFonts w:ascii="Open Sans" w:hAnsi="Open Sans" w:cs="Open Sans"/>
          <w:sz w:val="24"/>
          <w:szCs w:val="24"/>
        </w:rPr>
      </w:pPr>
    </w:p>
    <w:p w14:paraId="09A0590E" w14:textId="77777777" w:rsidR="008E69A6" w:rsidRDefault="008E69A6" w:rsidP="00E809AC">
      <w:pPr>
        <w:rPr>
          <w:rFonts w:ascii="Open Sans" w:hAnsi="Open Sans" w:cs="Open Sans"/>
          <w:sz w:val="24"/>
          <w:szCs w:val="24"/>
        </w:rPr>
      </w:pPr>
    </w:p>
    <w:p w14:paraId="7A53F83F" w14:textId="77777777" w:rsidR="008E69A6" w:rsidRDefault="008E69A6" w:rsidP="00E809AC">
      <w:pPr>
        <w:rPr>
          <w:rFonts w:ascii="Open Sans" w:hAnsi="Open Sans" w:cs="Open Sans"/>
          <w:sz w:val="24"/>
          <w:szCs w:val="24"/>
        </w:rPr>
      </w:pPr>
    </w:p>
    <w:p w14:paraId="7273EAA3" w14:textId="6CEAE326" w:rsidR="00BE2F18" w:rsidRPr="00BE2F18" w:rsidRDefault="0082413B" w:rsidP="00E809AC">
      <w:pPr>
        <w:rPr>
          <w:rFonts w:ascii="Open Sans" w:hAnsi="Open Sans" w:cs="Open Sans"/>
          <w:b/>
          <w:bCs/>
        </w:rPr>
      </w:pPr>
      <w:r>
        <w:rPr>
          <w:rFonts w:ascii="Open Sans" w:hAnsi="Open Sans" w:cs="Open Sans"/>
          <w:b/>
          <w:bCs/>
        </w:rPr>
        <w:lastRenderedPageBreak/>
        <w:t xml:space="preserve">School Management </w:t>
      </w:r>
    </w:p>
    <w:tbl>
      <w:tblPr>
        <w:tblStyle w:val="TableGrid"/>
        <w:tblW w:w="9209" w:type="dxa"/>
        <w:tblLook w:val="04A0" w:firstRow="1" w:lastRow="0" w:firstColumn="1" w:lastColumn="0" w:noHBand="0" w:noVBand="1"/>
      </w:tblPr>
      <w:tblGrid>
        <w:gridCol w:w="2689"/>
        <w:gridCol w:w="1417"/>
        <w:gridCol w:w="2977"/>
        <w:gridCol w:w="2126"/>
      </w:tblGrid>
      <w:tr w:rsidR="00CC38E6" w:rsidRPr="008C677C" w14:paraId="372AB17B" w14:textId="77777777" w:rsidTr="001726A5">
        <w:tc>
          <w:tcPr>
            <w:tcW w:w="2689" w:type="dxa"/>
            <w:shd w:val="clear" w:color="auto" w:fill="D9D9D9" w:themeFill="background1" w:themeFillShade="D9"/>
          </w:tcPr>
          <w:p w14:paraId="63C6CB51"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5C72CB40"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3AEC3483"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2A74C66"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Disposal </w:t>
            </w:r>
          </w:p>
        </w:tc>
      </w:tr>
      <w:tr w:rsidR="00CC38E6" w14:paraId="75D3C668" w14:textId="77777777" w:rsidTr="001726A5">
        <w:tc>
          <w:tcPr>
            <w:tcW w:w="2689" w:type="dxa"/>
          </w:tcPr>
          <w:p w14:paraId="7BE7A002" w14:textId="2AE37B0A" w:rsidR="00CC38E6" w:rsidRDefault="0096445C" w:rsidP="001726A5">
            <w:pPr>
              <w:rPr>
                <w:rFonts w:ascii="Open Sans" w:hAnsi="Open Sans" w:cs="Open Sans"/>
              </w:rPr>
            </w:pPr>
            <w:r>
              <w:rPr>
                <w:rFonts w:ascii="Open Sans" w:hAnsi="Open Sans" w:cs="Open Sans"/>
              </w:rPr>
              <w:t>Logbooks</w:t>
            </w:r>
            <w:r w:rsidR="0082413B">
              <w:rPr>
                <w:rFonts w:ascii="Open Sans" w:hAnsi="Open Sans" w:cs="Open Sans"/>
              </w:rPr>
              <w:t xml:space="preserve"> of activity in the school maintained by the Headteacher </w:t>
            </w:r>
          </w:p>
        </w:tc>
        <w:tc>
          <w:tcPr>
            <w:tcW w:w="1417" w:type="dxa"/>
          </w:tcPr>
          <w:p w14:paraId="7FF2753E" w14:textId="72EA87A7" w:rsidR="00CC38E6" w:rsidRPr="0082413B" w:rsidRDefault="0082413B" w:rsidP="001726A5">
            <w:pPr>
              <w:rPr>
                <w:rFonts w:ascii="Open Sans" w:hAnsi="Open Sans" w:cs="Open Sans"/>
                <w:sz w:val="16"/>
                <w:szCs w:val="16"/>
              </w:rPr>
            </w:pPr>
            <w:r w:rsidRPr="0082413B">
              <w:rPr>
                <w:rFonts w:ascii="Open Sans" w:hAnsi="Open Sans" w:cs="Open Sans"/>
                <w:sz w:val="16"/>
                <w:szCs w:val="16"/>
              </w:rPr>
              <w:t xml:space="preserve">There may be data protection issues if the </w:t>
            </w:r>
            <w:r w:rsidR="0096445C" w:rsidRPr="0082413B">
              <w:rPr>
                <w:rFonts w:ascii="Open Sans" w:hAnsi="Open Sans" w:cs="Open Sans"/>
                <w:sz w:val="16"/>
                <w:szCs w:val="16"/>
              </w:rPr>
              <w:t>logbook</w:t>
            </w:r>
            <w:r w:rsidRPr="0082413B">
              <w:rPr>
                <w:rFonts w:ascii="Open Sans" w:hAnsi="Open Sans" w:cs="Open Sans"/>
                <w:sz w:val="16"/>
                <w:szCs w:val="16"/>
              </w:rPr>
              <w:t xml:space="preserve"> refers to individual pupils or members of staff </w:t>
            </w:r>
          </w:p>
        </w:tc>
        <w:tc>
          <w:tcPr>
            <w:tcW w:w="2977" w:type="dxa"/>
          </w:tcPr>
          <w:p w14:paraId="1388C9EE" w14:textId="2270BBB2" w:rsidR="00CC38E6" w:rsidRDefault="0082413B" w:rsidP="001726A5">
            <w:pPr>
              <w:rPr>
                <w:rFonts w:ascii="Open Sans" w:hAnsi="Open Sans" w:cs="Open Sans"/>
              </w:rPr>
            </w:pPr>
            <w:r>
              <w:rPr>
                <w:rFonts w:ascii="Open Sans" w:hAnsi="Open Sans" w:cs="Open Sans"/>
              </w:rPr>
              <w:t xml:space="preserve">Date of last entry in the book + a minimum of 6 years then REVIEW </w:t>
            </w:r>
          </w:p>
        </w:tc>
        <w:tc>
          <w:tcPr>
            <w:tcW w:w="2126" w:type="dxa"/>
          </w:tcPr>
          <w:p w14:paraId="01B7736D" w14:textId="6035B105" w:rsidR="00CC38E6" w:rsidRDefault="0082413B" w:rsidP="001726A5">
            <w:pPr>
              <w:rPr>
                <w:rFonts w:ascii="Open Sans" w:hAnsi="Open Sans" w:cs="Open Sans"/>
              </w:rPr>
            </w:pPr>
            <w:r>
              <w:rPr>
                <w:rFonts w:ascii="Open Sans" w:hAnsi="Open Sans" w:cs="Open Sans"/>
              </w:rPr>
              <w:t xml:space="preserve">These could be of permanent historical value and should be offered to the County Archive Service, if appropriate. </w:t>
            </w:r>
          </w:p>
        </w:tc>
      </w:tr>
      <w:tr w:rsidR="0082413B" w14:paraId="5CE051D7" w14:textId="77777777" w:rsidTr="001726A5">
        <w:tc>
          <w:tcPr>
            <w:tcW w:w="2689" w:type="dxa"/>
          </w:tcPr>
          <w:p w14:paraId="1F0EC072" w14:textId="2372F4EE" w:rsidR="0082413B" w:rsidRDefault="0082413B" w:rsidP="001726A5">
            <w:pPr>
              <w:rPr>
                <w:rFonts w:ascii="Open Sans" w:hAnsi="Open Sans" w:cs="Open Sans"/>
              </w:rPr>
            </w:pPr>
            <w:r>
              <w:rPr>
                <w:rFonts w:ascii="Open Sans" w:hAnsi="Open Sans" w:cs="Open Sans"/>
              </w:rPr>
              <w:t xml:space="preserve">Visitor Management Systems (including electronic systems, </w:t>
            </w:r>
            <w:r w:rsidR="0096445C">
              <w:rPr>
                <w:rFonts w:ascii="Open Sans" w:hAnsi="Open Sans" w:cs="Open Sans"/>
              </w:rPr>
              <w:t>visitors’</w:t>
            </w:r>
            <w:r>
              <w:rPr>
                <w:rFonts w:ascii="Open Sans" w:hAnsi="Open Sans" w:cs="Open Sans"/>
              </w:rPr>
              <w:t xml:space="preserve"> books and signing in sheets) </w:t>
            </w:r>
          </w:p>
        </w:tc>
        <w:tc>
          <w:tcPr>
            <w:tcW w:w="1417" w:type="dxa"/>
          </w:tcPr>
          <w:p w14:paraId="13F99E3F" w14:textId="586FF3C1" w:rsidR="0082413B" w:rsidRPr="0082413B" w:rsidRDefault="0082413B" w:rsidP="001726A5">
            <w:pPr>
              <w:rPr>
                <w:rFonts w:ascii="Open Sans" w:hAnsi="Open Sans" w:cs="Open Sans"/>
              </w:rPr>
            </w:pPr>
            <w:r w:rsidRPr="0082413B">
              <w:rPr>
                <w:rFonts w:ascii="Open Sans" w:hAnsi="Open Sans" w:cs="Open Sans"/>
              </w:rPr>
              <w:t xml:space="preserve">Yes </w:t>
            </w:r>
          </w:p>
        </w:tc>
        <w:tc>
          <w:tcPr>
            <w:tcW w:w="2977" w:type="dxa"/>
          </w:tcPr>
          <w:p w14:paraId="6A389FA4" w14:textId="30AC4151" w:rsidR="0082413B" w:rsidRDefault="0082413B" w:rsidP="001726A5">
            <w:pPr>
              <w:rPr>
                <w:rFonts w:ascii="Open Sans" w:hAnsi="Open Sans" w:cs="Open Sans"/>
              </w:rPr>
            </w:pPr>
            <w:r>
              <w:rPr>
                <w:rFonts w:ascii="Open Sans" w:hAnsi="Open Sans" w:cs="Open Sans"/>
              </w:rPr>
              <w:t xml:space="preserve">Academic Year + 1 years (schools may decide to archive one copy). </w:t>
            </w:r>
          </w:p>
        </w:tc>
        <w:tc>
          <w:tcPr>
            <w:tcW w:w="2126" w:type="dxa"/>
          </w:tcPr>
          <w:p w14:paraId="19513EBB" w14:textId="3001E625" w:rsidR="0082413B" w:rsidRDefault="0082413B" w:rsidP="001726A5">
            <w:pPr>
              <w:rPr>
                <w:rFonts w:ascii="Open Sans" w:hAnsi="Open Sans" w:cs="Open Sans"/>
              </w:rPr>
            </w:pPr>
            <w:r>
              <w:rPr>
                <w:rFonts w:ascii="Open Sans" w:hAnsi="Open Sans" w:cs="Open Sans"/>
              </w:rPr>
              <w:t xml:space="preserve">Secure Disposal </w:t>
            </w:r>
          </w:p>
        </w:tc>
      </w:tr>
      <w:tr w:rsidR="0082413B" w14:paraId="2FFB6FD1" w14:textId="77777777" w:rsidTr="001726A5">
        <w:tc>
          <w:tcPr>
            <w:tcW w:w="2689" w:type="dxa"/>
          </w:tcPr>
          <w:p w14:paraId="7EE8B81A" w14:textId="453DEB06" w:rsidR="0082413B" w:rsidRDefault="0082413B" w:rsidP="001726A5">
            <w:pPr>
              <w:rPr>
                <w:rFonts w:ascii="Open Sans" w:hAnsi="Open Sans" w:cs="Open Sans"/>
              </w:rPr>
            </w:pPr>
            <w:r>
              <w:rPr>
                <w:rFonts w:ascii="Open Sans" w:hAnsi="Open Sans" w:cs="Open Sans"/>
              </w:rPr>
              <w:t xml:space="preserve">School Privacy Notice which is sent to parents as part of GDPR compliance </w:t>
            </w:r>
          </w:p>
        </w:tc>
        <w:tc>
          <w:tcPr>
            <w:tcW w:w="1417" w:type="dxa"/>
          </w:tcPr>
          <w:p w14:paraId="40EBBFE5" w14:textId="6339F867" w:rsidR="0082413B" w:rsidRPr="0082413B" w:rsidRDefault="00633763" w:rsidP="001726A5">
            <w:pPr>
              <w:rPr>
                <w:rFonts w:ascii="Open Sans" w:hAnsi="Open Sans" w:cs="Open Sans"/>
              </w:rPr>
            </w:pPr>
            <w:r>
              <w:rPr>
                <w:rFonts w:ascii="Open Sans" w:hAnsi="Open Sans" w:cs="Open Sans"/>
              </w:rPr>
              <w:t xml:space="preserve">No </w:t>
            </w:r>
          </w:p>
        </w:tc>
        <w:tc>
          <w:tcPr>
            <w:tcW w:w="2977" w:type="dxa"/>
          </w:tcPr>
          <w:p w14:paraId="2F2D972C" w14:textId="33630041" w:rsidR="0082413B" w:rsidRDefault="00633763" w:rsidP="001726A5">
            <w:pPr>
              <w:rPr>
                <w:rFonts w:ascii="Open Sans" w:hAnsi="Open Sans" w:cs="Open Sans"/>
              </w:rPr>
            </w:pPr>
            <w:r>
              <w:rPr>
                <w:rFonts w:ascii="Open Sans" w:hAnsi="Open Sans" w:cs="Open Sans"/>
              </w:rPr>
              <w:t xml:space="preserve">Life of the privacy notice/until the privacy notice plus </w:t>
            </w:r>
            <w:r w:rsidR="00E902DA">
              <w:rPr>
                <w:rFonts w:ascii="Open Sans" w:hAnsi="Open Sans" w:cs="Open Sans"/>
              </w:rPr>
              <w:t xml:space="preserve">6 years </w:t>
            </w:r>
          </w:p>
        </w:tc>
        <w:tc>
          <w:tcPr>
            <w:tcW w:w="2126" w:type="dxa"/>
          </w:tcPr>
          <w:p w14:paraId="030D4ACE" w14:textId="0F5E4AAC" w:rsidR="0082413B" w:rsidRDefault="00E902DA" w:rsidP="001726A5">
            <w:pPr>
              <w:rPr>
                <w:rFonts w:ascii="Open Sans" w:hAnsi="Open Sans" w:cs="Open Sans"/>
              </w:rPr>
            </w:pPr>
            <w:r>
              <w:rPr>
                <w:rFonts w:ascii="Open Sans" w:hAnsi="Open Sans" w:cs="Open Sans"/>
              </w:rPr>
              <w:t xml:space="preserve">Secure Disposal </w:t>
            </w:r>
          </w:p>
        </w:tc>
      </w:tr>
      <w:tr w:rsidR="00E902DA" w14:paraId="4E37F39D" w14:textId="77777777" w:rsidTr="001726A5">
        <w:tc>
          <w:tcPr>
            <w:tcW w:w="2689" w:type="dxa"/>
          </w:tcPr>
          <w:p w14:paraId="5EF33BE1" w14:textId="5E7DFA6B" w:rsidR="00E902DA" w:rsidRDefault="00E902DA" w:rsidP="001726A5">
            <w:pPr>
              <w:rPr>
                <w:rFonts w:ascii="Open Sans" w:hAnsi="Open Sans" w:cs="Open Sans"/>
              </w:rPr>
            </w:pPr>
            <w:r>
              <w:rPr>
                <w:rFonts w:ascii="Open Sans" w:hAnsi="Open Sans" w:cs="Open Sans"/>
              </w:rPr>
              <w:t xml:space="preserve">Consents relating to school activities as part of GDPR compliance (for example, consent to be </w:t>
            </w:r>
            <w:r w:rsidR="00880DEC">
              <w:rPr>
                <w:rFonts w:ascii="Open Sans" w:hAnsi="Open Sans" w:cs="Open Sans"/>
              </w:rPr>
              <w:t xml:space="preserve">sent circulars or mailings) </w:t>
            </w:r>
          </w:p>
        </w:tc>
        <w:tc>
          <w:tcPr>
            <w:tcW w:w="1417" w:type="dxa"/>
          </w:tcPr>
          <w:p w14:paraId="344D1436" w14:textId="31BC7F57" w:rsidR="00E902DA" w:rsidRDefault="00880DEC" w:rsidP="001726A5">
            <w:pPr>
              <w:rPr>
                <w:rFonts w:ascii="Open Sans" w:hAnsi="Open Sans" w:cs="Open Sans"/>
              </w:rPr>
            </w:pPr>
            <w:r>
              <w:rPr>
                <w:rFonts w:ascii="Open Sans" w:hAnsi="Open Sans" w:cs="Open Sans"/>
              </w:rPr>
              <w:t xml:space="preserve">Yes </w:t>
            </w:r>
          </w:p>
        </w:tc>
        <w:tc>
          <w:tcPr>
            <w:tcW w:w="2977" w:type="dxa"/>
          </w:tcPr>
          <w:p w14:paraId="0C0D1D8F" w14:textId="3BB70EDE" w:rsidR="00E902DA" w:rsidRDefault="00880DEC" w:rsidP="001726A5">
            <w:pPr>
              <w:rPr>
                <w:rFonts w:ascii="Open Sans" w:hAnsi="Open Sans" w:cs="Open Sans"/>
              </w:rPr>
            </w:pPr>
            <w:r>
              <w:rPr>
                <w:rFonts w:ascii="Open Sans" w:hAnsi="Open Sans" w:cs="Open Sans"/>
              </w:rPr>
              <w:t xml:space="preserve">Consents should be retained for as long as the consent is relied upon </w:t>
            </w:r>
          </w:p>
        </w:tc>
        <w:tc>
          <w:tcPr>
            <w:tcW w:w="2126" w:type="dxa"/>
          </w:tcPr>
          <w:p w14:paraId="6E33A46E" w14:textId="06FE3F6F" w:rsidR="00E902DA" w:rsidRDefault="00880DEC" w:rsidP="001726A5">
            <w:pPr>
              <w:rPr>
                <w:rFonts w:ascii="Open Sans" w:hAnsi="Open Sans" w:cs="Open Sans"/>
              </w:rPr>
            </w:pPr>
            <w:r>
              <w:rPr>
                <w:rFonts w:ascii="Open Sans" w:hAnsi="Open Sans" w:cs="Open Sans"/>
              </w:rPr>
              <w:t xml:space="preserve">Secure Disposal </w:t>
            </w:r>
          </w:p>
        </w:tc>
      </w:tr>
      <w:tr w:rsidR="00880DEC" w14:paraId="4C45DCB1" w14:textId="77777777" w:rsidTr="001726A5">
        <w:tc>
          <w:tcPr>
            <w:tcW w:w="2689" w:type="dxa"/>
          </w:tcPr>
          <w:p w14:paraId="6122ABEB" w14:textId="53677EC2" w:rsidR="00880DEC" w:rsidRDefault="00880DEC" w:rsidP="001726A5">
            <w:pPr>
              <w:rPr>
                <w:rFonts w:ascii="Open Sans" w:hAnsi="Open Sans" w:cs="Open Sans"/>
              </w:rPr>
            </w:pPr>
            <w:r>
              <w:rPr>
                <w:rFonts w:ascii="Open Sans" w:hAnsi="Open Sans" w:cs="Open Sans"/>
              </w:rPr>
              <w:t xml:space="preserve">Records relating to the creation and distribution of circulars to staff, </w:t>
            </w:r>
            <w:r w:rsidR="0096445C">
              <w:rPr>
                <w:rFonts w:ascii="Open Sans" w:hAnsi="Open Sans" w:cs="Open Sans"/>
              </w:rPr>
              <w:t>pupils,</w:t>
            </w:r>
            <w:r>
              <w:rPr>
                <w:rFonts w:ascii="Open Sans" w:hAnsi="Open Sans" w:cs="Open Sans"/>
              </w:rPr>
              <w:t xml:space="preserve"> or parents</w:t>
            </w:r>
          </w:p>
        </w:tc>
        <w:tc>
          <w:tcPr>
            <w:tcW w:w="1417" w:type="dxa"/>
          </w:tcPr>
          <w:p w14:paraId="0A2A3C0D" w14:textId="5683779F" w:rsidR="00880DEC" w:rsidRDefault="00880DEC" w:rsidP="001726A5">
            <w:pPr>
              <w:rPr>
                <w:rFonts w:ascii="Open Sans" w:hAnsi="Open Sans" w:cs="Open Sans"/>
              </w:rPr>
            </w:pPr>
            <w:r>
              <w:rPr>
                <w:rFonts w:ascii="Open Sans" w:hAnsi="Open Sans" w:cs="Open Sans"/>
              </w:rPr>
              <w:t xml:space="preserve">No </w:t>
            </w:r>
          </w:p>
        </w:tc>
        <w:tc>
          <w:tcPr>
            <w:tcW w:w="2977" w:type="dxa"/>
          </w:tcPr>
          <w:p w14:paraId="114E84DC" w14:textId="178D48C7" w:rsidR="00880DEC" w:rsidRDefault="00880DEC" w:rsidP="001726A5">
            <w:pPr>
              <w:rPr>
                <w:rFonts w:ascii="Open Sans" w:hAnsi="Open Sans" w:cs="Open Sans"/>
              </w:rPr>
            </w:pPr>
            <w:r>
              <w:rPr>
                <w:rFonts w:ascii="Open Sans" w:hAnsi="Open Sans" w:cs="Open Sans"/>
              </w:rPr>
              <w:t xml:space="preserve">Current year + 1 years </w:t>
            </w:r>
          </w:p>
        </w:tc>
        <w:tc>
          <w:tcPr>
            <w:tcW w:w="2126" w:type="dxa"/>
          </w:tcPr>
          <w:p w14:paraId="0C4BA000" w14:textId="0DBB7B4E" w:rsidR="00880DEC" w:rsidRDefault="00880DEC" w:rsidP="001726A5">
            <w:pPr>
              <w:rPr>
                <w:rFonts w:ascii="Open Sans" w:hAnsi="Open Sans" w:cs="Open Sans"/>
              </w:rPr>
            </w:pPr>
            <w:r>
              <w:rPr>
                <w:rFonts w:ascii="Open Sans" w:hAnsi="Open Sans" w:cs="Open Sans"/>
              </w:rPr>
              <w:t xml:space="preserve">Standard Disposal </w:t>
            </w:r>
            <w:r w:rsidR="005831E8">
              <w:rPr>
                <w:rFonts w:ascii="Open Sans" w:hAnsi="Open Sans" w:cs="Open Sans"/>
              </w:rPr>
              <w:t xml:space="preserve">– </w:t>
            </w:r>
            <w:r w:rsidR="005831E8" w:rsidRPr="005831E8">
              <w:rPr>
                <w:rFonts w:ascii="Open Sans" w:hAnsi="Open Sans" w:cs="Open Sans"/>
                <w:sz w:val="16"/>
                <w:szCs w:val="16"/>
              </w:rPr>
              <w:t>schools should decide whether items published on the school website are retained as an archive or whether they should be deleted at the same time as the master copy.</w:t>
            </w:r>
            <w:r w:rsidR="005831E8">
              <w:rPr>
                <w:rFonts w:ascii="Open Sans" w:hAnsi="Open Sans" w:cs="Open Sans"/>
              </w:rPr>
              <w:t xml:space="preserve"> </w:t>
            </w:r>
          </w:p>
        </w:tc>
      </w:tr>
      <w:tr w:rsidR="005831E8" w14:paraId="423DD8B4" w14:textId="77777777" w:rsidTr="001726A5">
        <w:tc>
          <w:tcPr>
            <w:tcW w:w="2689" w:type="dxa"/>
          </w:tcPr>
          <w:p w14:paraId="57DB28F2" w14:textId="410BACB2" w:rsidR="005831E8" w:rsidRDefault="005831E8" w:rsidP="001726A5">
            <w:pPr>
              <w:rPr>
                <w:rFonts w:ascii="Open Sans" w:hAnsi="Open Sans" w:cs="Open Sans"/>
              </w:rPr>
            </w:pPr>
            <w:r>
              <w:rPr>
                <w:rFonts w:ascii="Open Sans" w:hAnsi="Open Sans" w:cs="Open Sans"/>
              </w:rPr>
              <w:t xml:space="preserve">Minutes of Senior Management Team meetings and meetings of other internal administrative bodies </w:t>
            </w:r>
          </w:p>
        </w:tc>
        <w:tc>
          <w:tcPr>
            <w:tcW w:w="1417" w:type="dxa"/>
          </w:tcPr>
          <w:p w14:paraId="0DBEAEBF" w14:textId="6286BAB8" w:rsidR="005831E8" w:rsidRPr="005831E8" w:rsidRDefault="005831E8" w:rsidP="001726A5">
            <w:pPr>
              <w:rPr>
                <w:rFonts w:ascii="Open Sans" w:hAnsi="Open Sans" w:cs="Open Sans"/>
                <w:sz w:val="16"/>
                <w:szCs w:val="16"/>
              </w:rPr>
            </w:pPr>
            <w:r w:rsidRPr="005831E8">
              <w:rPr>
                <w:rFonts w:ascii="Open Sans" w:hAnsi="Open Sans" w:cs="Open Sans"/>
                <w:sz w:val="16"/>
                <w:szCs w:val="16"/>
              </w:rPr>
              <w:t xml:space="preserve">There may be data protection issues if the minutes refer to individual pupils or members of staff </w:t>
            </w:r>
          </w:p>
        </w:tc>
        <w:tc>
          <w:tcPr>
            <w:tcW w:w="2977" w:type="dxa"/>
          </w:tcPr>
          <w:p w14:paraId="67429F44" w14:textId="3B5D294E" w:rsidR="005831E8" w:rsidRDefault="005831E8" w:rsidP="001726A5">
            <w:pPr>
              <w:rPr>
                <w:rFonts w:ascii="Open Sans" w:hAnsi="Open Sans" w:cs="Open Sans"/>
              </w:rPr>
            </w:pPr>
            <w:r>
              <w:rPr>
                <w:rFonts w:ascii="Open Sans" w:hAnsi="Open Sans" w:cs="Open Sans"/>
              </w:rPr>
              <w:t xml:space="preserve">Date of meeting + 3 years then REVIEW </w:t>
            </w:r>
          </w:p>
        </w:tc>
        <w:tc>
          <w:tcPr>
            <w:tcW w:w="2126" w:type="dxa"/>
          </w:tcPr>
          <w:p w14:paraId="01E4D14B" w14:textId="1ABA2DAA" w:rsidR="005831E8" w:rsidRDefault="005831E8" w:rsidP="001726A5">
            <w:pPr>
              <w:rPr>
                <w:rFonts w:ascii="Open Sans" w:hAnsi="Open Sans" w:cs="Open Sans"/>
              </w:rPr>
            </w:pPr>
            <w:r>
              <w:rPr>
                <w:rFonts w:ascii="Open Sans" w:hAnsi="Open Sans" w:cs="Open Sans"/>
              </w:rPr>
              <w:t xml:space="preserve">Secure Disposal </w:t>
            </w:r>
          </w:p>
        </w:tc>
      </w:tr>
      <w:tr w:rsidR="005831E8" w14:paraId="540F82CD" w14:textId="77777777" w:rsidTr="001726A5">
        <w:tc>
          <w:tcPr>
            <w:tcW w:w="2689" w:type="dxa"/>
          </w:tcPr>
          <w:p w14:paraId="1D86274A" w14:textId="7551AA15" w:rsidR="005831E8" w:rsidRDefault="005831E8" w:rsidP="001726A5">
            <w:pPr>
              <w:rPr>
                <w:rFonts w:ascii="Open Sans" w:hAnsi="Open Sans" w:cs="Open Sans"/>
              </w:rPr>
            </w:pPr>
            <w:r>
              <w:rPr>
                <w:rFonts w:ascii="Open Sans" w:hAnsi="Open Sans" w:cs="Open Sans"/>
              </w:rPr>
              <w:t xml:space="preserve">Reports created by the Headteacher or the Management Team </w:t>
            </w:r>
          </w:p>
        </w:tc>
        <w:tc>
          <w:tcPr>
            <w:tcW w:w="1417" w:type="dxa"/>
          </w:tcPr>
          <w:p w14:paraId="3E9E05C5" w14:textId="23C59CBB" w:rsidR="005831E8" w:rsidRPr="005831E8" w:rsidRDefault="005831E8" w:rsidP="001726A5">
            <w:pPr>
              <w:rPr>
                <w:rFonts w:ascii="Open Sans" w:hAnsi="Open Sans" w:cs="Open Sans"/>
                <w:sz w:val="16"/>
                <w:szCs w:val="16"/>
              </w:rPr>
            </w:pPr>
            <w:r w:rsidRPr="005831E8">
              <w:rPr>
                <w:rFonts w:ascii="Open Sans" w:hAnsi="Open Sans" w:cs="Open Sans"/>
                <w:sz w:val="16"/>
                <w:szCs w:val="16"/>
              </w:rPr>
              <w:t xml:space="preserve">There may be data protection issues if the minutes refer to individual pupils or </w:t>
            </w:r>
            <w:r w:rsidRPr="005831E8">
              <w:rPr>
                <w:rFonts w:ascii="Open Sans" w:hAnsi="Open Sans" w:cs="Open Sans"/>
                <w:sz w:val="16"/>
                <w:szCs w:val="16"/>
              </w:rPr>
              <w:lastRenderedPageBreak/>
              <w:t>members of staff</w:t>
            </w:r>
          </w:p>
        </w:tc>
        <w:tc>
          <w:tcPr>
            <w:tcW w:w="2977" w:type="dxa"/>
          </w:tcPr>
          <w:p w14:paraId="4F501FC5" w14:textId="3109BD6B" w:rsidR="005831E8" w:rsidRDefault="005831E8" w:rsidP="001726A5">
            <w:pPr>
              <w:rPr>
                <w:rFonts w:ascii="Open Sans" w:hAnsi="Open Sans" w:cs="Open Sans"/>
              </w:rPr>
            </w:pPr>
            <w:r>
              <w:rPr>
                <w:rFonts w:ascii="Open Sans" w:hAnsi="Open Sans" w:cs="Open Sans"/>
              </w:rPr>
              <w:lastRenderedPageBreak/>
              <w:t xml:space="preserve">Date of the report + a minimum of 3 years then REVIEW </w:t>
            </w:r>
          </w:p>
        </w:tc>
        <w:tc>
          <w:tcPr>
            <w:tcW w:w="2126" w:type="dxa"/>
          </w:tcPr>
          <w:p w14:paraId="4FDFB42A" w14:textId="5A05A848" w:rsidR="005831E8" w:rsidRDefault="005831E8" w:rsidP="001726A5">
            <w:pPr>
              <w:rPr>
                <w:rFonts w:ascii="Open Sans" w:hAnsi="Open Sans" w:cs="Open Sans"/>
              </w:rPr>
            </w:pPr>
            <w:r>
              <w:rPr>
                <w:rFonts w:ascii="Open Sans" w:hAnsi="Open Sans" w:cs="Open Sans"/>
              </w:rPr>
              <w:t xml:space="preserve">Secure Disposal </w:t>
            </w:r>
          </w:p>
        </w:tc>
      </w:tr>
      <w:tr w:rsidR="005831E8" w14:paraId="71D1DBE6" w14:textId="77777777" w:rsidTr="001726A5">
        <w:tc>
          <w:tcPr>
            <w:tcW w:w="2689" w:type="dxa"/>
          </w:tcPr>
          <w:p w14:paraId="38384BA5" w14:textId="704A647B" w:rsidR="005831E8" w:rsidRPr="00F854EE" w:rsidRDefault="00F854EE" w:rsidP="001726A5">
            <w:pPr>
              <w:rPr>
                <w:rFonts w:ascii="Open Sans" w:hAnsi="Open Sans" w:cs="Open Sans"/>
              </w:rPr>
            </w:pPr>
            <w:r w:rsidRPr="00F854EE">
              <w:rPr>
                <w:rFonts w:ascii="Open Sans" w:hAnsi="Open Sans" w:cs="Open Sans"/>
                <w:color w:val="000000"/>
              </w:rPr>
              <w:t>Records created by Head Teachers, Deputy Head Teachers, heads of year and other members of staff with administrative responsibilities</w:t>
            </w:r>
          </w:p>
        </w:tc>
        <w:tc>
          <w:tcPr>
            <w:tcW w:w="1417" w:type="dxa"/>
          </w:tcPr>
          <w:p w14:paraId="62BAC7D7" w14:textId="4526A638" w:rsidR="005831E8" w:rsidRPr="005831E8" w:rsidRDefault="00F854EE" w:rsidP="001726A5">
            <w:pPr>
              <w:rPr>
                <w:rFonts w:ascii="Open Sans" w:hAnsi="Open Sans" w:cs="Open Sans"/>
                <w:sz w:val="16"/>
                <w:szCs w:val="16"/>
              </w:rPr>
            </w:pPr>
            <w:r w:rsidRPr="005831E8">
              <w:rPr>
                <w:rFonts w:ascii="Open Sans" w:hAnsi="Open Sans" w:cs="Open Sans"/>
                <w:sz w:val="16"/>
                <w:szCs w:val="16"/>
              </w:rPr>
              <w:t>There may be data protection issues if the minutes refer to individual pupils or members of staff</w:t>
            </w:r>
          </w:p>
        </w:tc>
        <w:tc>
          <w:tcPr>
            <w:tcW w:w="2977" w:type="dxa"/>
          </w:tcPr>
          <w:p w14:paraId="32916736" w14:textId="23B20741" w:rsidR="005831E8" w:rsidRDefault="00BF4B97" w:rsidP="001726A5">
            <w:pPr>
              <w:rPr>
                <w:rFonts w:ascii="Open Sans" w:hAnsi="Open Sans" w:cs="Open Sans"/>
              </w:rPr>
            </w:pPr>
            <w:r>
              <w:rPr>
                <w:rFonts w:ascii="Open Sans" w:hAnsi="Open Sans" w:cs="Open Sans"/>
              </w:rPr>
              <w:t xml:space="preserve">Current academic year + 3 years then REVIEW </w:t>
            </w:r>
          </w:p>
        </w:tc>
        <w:tc>
          <w:tcPr>
            <w:tcW w:w="2126" w:type="dxa"/>
          </w:tcPr>
          <w:p w14:paraId="0F314FDF" w14:textId="5A9DB0A4" w:rsidR="005831E8" w:rsidRDefault="00BF4B97" w:rsidP="001726A5">
            <w:pPr>
              <w:rPr>
                <w:rFonts w:ascii="Open Sans" w:hAnsi="Open Sans" w:cs="Open Sans"/>
              </w:rPr>
            </w:pPr>
            <w:r>
              <w:rPr>
                <w:rFonts w:ascii="Open Sans" w:hAnsi="Open Sans" w:cs="Open Sans"/>
              </w:rPr>
              <w:t xml:space="preserve">Secure Disposal </w:t>
            </w:r>
          </w:p>
        </w:tc>
      </w:tr>
      <w:tr w:rsidR="00BF4B97" w14:paraId="59E8FE50" w14:textId="77777777" w:rsidTr="001726A5">
        <w:tc>
          <w:tcPr>
            <w:tcW w:w="2689" w:type="dxa"/>
          </w:tcPr>
          <w:p w14:paraId="2CE7B277" w14:textId="603D5A82" w:rsidR="00BF4B97" w:rsidRPr="00E152C0" w:rsidRDefault="00E152C0" w:rsidP="001726A5">
            <w:pPr>
              <w:rPr>
                <w:rFonts w:ascii="Open Sans" w:hAnsi="Open Sans" w:cs="Open Sans"/>
                <w:color w:val="000000"/>
              </w:rPr>
            </w:pPr>
            <w:r w:rsidRPr="00E152C0">
              <w:rPr>
                <w:rFonts w:ascii="Open Sans" w:hAnsi="Open Sans" w:cs="Open Sans"/>
                <w:color w:val="000000"/>
              </w:rPr>
              <w:t>Correspondence created by Head Teachers, Deputy Head Teachers, heads of year and other members of staff with administrative responsibilities</w:t>
            </w:r>
          </w:p>
        </w:tc>
        <w:tc>
          <w:tcPr>
            <w:tcW w:w="1417" w:type="dxa"/>
          </w:tcPr>
          <w:p w14:paraId="4FB63793" w14:textId="0ABC5227" w:rsidR="00BF4B97" w:rsidRPr="005831E8" w:rsidRDefault="00E152C0" w:rsidP="001726A5">
            <w:pPr>
              <w:rPr>
                <w:rFonts w:ascii="Open Sans" w:hAnsi="Open Sans" w:cs="Open Sans"/>
                <w:sz w:val="16"/>
                <w:szCs w:val="16"/>
              </w:rPr>
            </w:pPr>
            <w:r w:rsidRPr="005831E8">
              <w:rPr>
                <w:rFonts w:ascii="Open Sans" w:hAnsi="Open Sans" w:cs="Open Sans"/>
                <w:sz w:val="16"/>
                <w:szCs w:val="16"/>
              </w:rPr>
              <w:t>There may be data protection issues if the minutes refer to individual pupils or members of staff</w:t>
            </w:r>
          </w:p>
        </w:tc>
        <w:tc>
          <w:tcPr>
            <w:tcW w:w="2977" w:type="dxa"/>
          </w:tcPr>
          <w:p w14:paraId="1C7EF306" w14:textId="020095BC" w:rsidR="00BF4B97" w:rsidRDefault="00E152C0" w:rsidP="001726A5">
            <w:pPr>
              <w:rPr>
                <w:rFonts w:ascii="Open Sans" w:hAnsi="Open Sans" w:cs="Open Sans"/>
              </w:rPr>
            </w:pPr>
            <w:r>
              <w:rPr>
                <w:rFonts w:ascii="Open Sans" w:hAnsi="Open Sans" w:cs="Open Sans"/>
              </w:rPr>
              <w:t xml:space="preserve">Date of correspondence + 3 years then REVIEW </w:t>
            </w:r>
          </w:p>
        </w:tc>
        <w:tc>
          <w:tcPr>
            <w:tcW w:w="2126" w:type="dxa"/>
          </w:tcPr>
          <w:p w14:paraId="4D3DE0E1" w14:textId="6A614FD3" w:rsidR="00BF4B97" w:rsidRDefault="00E152C0" w:rsidP="001726A5">
            <w:pPr>
              <w:rPr>
                <w:rFonts w:ascii="Open Sans" w:hAnsi="Open Sans" w:cs="Open Sans"/>
              </w:rPr>
            </w:pPr>
            <w:r>
              <w:rPr>
                <w:rFonts w:ascii="Open Sans" w:hAnsi="Open Sans" w:cs="Open Sans"/>
              </w:rPr>
              <w:t xml:space="preserve">Secure Disposal </w:t>
            </w:r>
          </w:p>
        </w:tc>
      </w:tr>
      <w:tr w:rsidR="00E152C0" w:rsidRPr="00165BB8" w14:paraId="34AAF88A" w14:textId="77777777" w:rsidTr="001726A5">
        <w:tc>
          <w:tcPr>
            <w:tcW w:w="2689" w:type="dxa"/>
          </w:tcPr>
          <w:p w14:paraId="154E11A4" w14:textId="67044CDF" w:rsidR="00E152C0" w:rsidRPr="00E152C0" w:rsidRDefault="00E152C0" w:rsidP="001726A5">
            <w:pPr>
              <w:rPr>
                <w:rFonts w:ascii="Open Sans" w:hAnsi="Open Sans" w:cs="Open Sans"/>
                <w:color w:val="000000"/>
              </w:rPr>
            </w:pPr>
            <w:r>
              <w:rPr>
                <w:rFonts w:ascii="Open Sans" w:hAnsi="Open Sans" w:cs="Open Sans"/>
                <w:color w:val="000000"/>
              </w:rPr>
              <w:t xml:space="preserve">Management of Complaints </w:t>
            </w:r>
          </w:p>
        </w:tc>
        <w:tc>
          <w:tcPr>
            <w:tcW w:w="1417" w:type="dxa"/>
          </w:tcPr>
          <w:p w14:paraId="6F077759" w14:textId="2A9963D3" w:rsidR="00E152C0" w:rsidRPr="00E152C0" w:rsidRDefault="00E152C0" w:rsidP="001726A5">
            <w:pPr>
              <w:rPr>
                <w:rFonts w:ascii="Open Sans" w:hAnsi="Open Sans" w:cs="Open Sans"/>
              </w:rPr>
            </w:pPr>
            <w:r w:rsidRPr="00E152C0">
              <w:rPr>
                <w:rFonts w:ascii="Open Sans" w:hAnsi="Open Sans" w:cs="Open Sans"/>
              </w:rPr>
              <w:t xml:space="preserve">Yes </w:t>
            </w:r>
          </w:p>
        </w:tc>
        <w:tc>
          <w:tcPr>
            <w:tcW w:w="2977" w:type="dxa"/>
          </w:tcPr>
          <w:p w14:paraId="0C7A8912" w14:textId="5F01F452" w:rsidR="00E152C0" w:rsidRPr="00165BB8" w:rsidRDefault="00165BB8" w:rsidP="001726A5">
            <w:pPr>
              <w:rPr>
                <w:rFonts w:ascii="Open Sans" w:hAnsi="Open Sans" w:cs="Open Sans"/>
                <w:sz w:val="16"/>
                <w:szCs w:val="16"/>
              </w:rPr>
            </w:pPr>
            <w:r w:rsidRPr="00165BB8">
              <w:rPr>
                <w:rFonts w:ascii="Helvetica" w:hAnsi="Helvetica" w:cs="Helvetica"/>
                <w:color w:val="000000"/>
                <w:sz w:val="16"/>
                <w:szCs w:val="16"/>
              </w:rPr>
              <w:t xml:space="preserve">Date complaint resolved + 3 years then review. If the complaint relates to negligence or </w:t>
            </w:r>
            <w:r w:rsidR="0096445C" w:rsidRPr="00165BB8">
              <w:rPr>
                <w:rFonts w:ascii="Helvetica" w:hAnsi="Helvetica" w:cs="Helvetica"/>
                <w:color w:val="000000"/>
                <w:sz w:val="16"/>
                <w:szCs w:val="16"/>
              </w:rPr>
              <w:t>safeguarding,</w:t>
            </w:r>
            <w:r w:rsidRPr="00165BB8">
              <w:rPr>
                <w:rFonts w:ascii="Helvetica" w:hAnsi="Helvetica" w:cs="Helvetica"/>
                <w:color w:val="000000"/>
                <w:sz w:val="16"/>
                <w:szCs w:val="16"/>
              </w:rPr>
              <w:t xml:space="preserve"> then date the complaint resolved + 15 years. If the complaint relates to child sexual </w:t>
            </w:r>
            <w:r w:rsidR="0096445C" w:rsidRPr="00165BB8">
              <w:rPr>
                <w:rFonts w:ascii="Helvetica" w:hAnsi="Helvetica" w:cs="Helvetica"/>
                <w:color w:val="000000"/>
                <w:sz w:val="16"/>
                <w:szCs w:val="16"/>
              </w:rPr>
              <w:t>abuse,</w:t>
            </w:r>
            <w:r w:rsidRPr="00165BB8">
              <w:rPr>
                <w:rFonts w:ascii="Helvetica" w:hAnsi="Helvetica" w:cs="Helvetica"/>
                <w:color w:val="000000"/>
                <w:sz w:val="16"/>
                <w:szCs w:val="16"/>
              </w:rPr>
              <w:t xml:space="preserve"> then the complaint resolved + 75 years (this retention period will be reviewed once the government and the ICO have issued guidance about the implementation of the IICSA recommendations)</w:t>
            </w:r>
          </w:p>
        </w:tc>
        <w:tc>
          <w:tcPr>
            <w:tcW w:w="2126" w:type="dxa"/>
          </w:tcPr>
          <w:p w14:paraId="53E93534" w14:textId="6198B4E9" w:rsidR="00E152C0" w:rsidRPr="00165BB8" w:rsidRDefault="00165BB8" w:rsidP="001726A5">
            <w:pPr>
              <w:rPr>
                <w:rFonts w:ascii="Open Sans" w:hAnsi="Open Sans" w:cs="Open Sans"/>
              </w:rPr>
            </w:pPr>
            <w:r w:rsidRPr="00165BB8">
              <w:rPr>
                <w:rFonts w:ascii="Open Sans" w:hAnsi="Open Sans" w:cs="Open Sans"/>
              </w:rPr>
              <w:t xml:space="preserve">Secure Disposal </w:t>
            </w:r>
          </w:p>
        </w:tc>
      </w:tr>
      <w:tr w:rsidR="00165BB8" w:rsidRPr="00165BB8" w14:paraId="2713D2EE" w14:textId="77777777" w:rsidTr="001726A5">
        <w:tc>
          <w:tcPr>
            <w:tcW w:w="2689" w:type="dxa"/>
          </w:tcPr>
          <w:p w14:paraId="4676BEDF" w14:textId="5AFE0C5B" w:rsidR="00165BB8" w:rsidRDefault="00862080" w:rsidP="001726A5">
            <w:pPr>
              <w:rPr>
                <w:rFonts w:ascii="Open Sans" w:hAnsi="Open Sans" w:cs="Open Sans"/>
                <w:color w:val="000000"/>
              </w:rPr>
            </w:pPr>
            <w:r>
              <w:rPr>
                <w:rFonts w:ascii="Open Sans" w:hAnsi="Open Sans" w:cs="Open Sans"/>
                <w:color w:val="000000"/>
              </w:rPr>
              <w:t xml:space="preserve">Newsletters and other items with a short operations use </w:t>
            </w:r>
          </w:p>
        </w:tc>
        <w:tc>
          <w:tcPr>
            <w:tcW w:w="1417" w:type="dxa"/>
          </w:tcPr>
          <w:p w14:paraId="54855CFC" w14:textId="7405F8EC" w:rsidR="00165BB8" w:rsidRPr="00E152C0" w:rsidRDefault="00862080" w:rsidP="001726A5">
            <w:pPr>
              <w:rPr>
                <w:rFonts w:ascii="Open Sans" w:hAnsi="Open Sans" w:cs="Open Sans"/>
              </w:rPr>
            </w:pPr>
            <w:r>
              <w:rPr>
                <w:rFonts w:ascii="Open Sans" w:hAnsi="Open Sans" w:cs="Open Sans"/>
              </w:rPr>
              <w:t xml:space="preserve">No </w:t>
            </w:r>
          </w:p>
        </w:tc>
        <w:tc>
          <w:tcPr>
            <w:tcW w:w="2977" w:type="dxa"/>
          </w:tcPr>
          <w:p w14:paraId="1B4CFF93" w14:textId="72BF9E26" w:rsidR="00165BB8" w:rsidRPr="00862080" w:rsidRDefault="00862080" w:rsidP="001726A5">
            <w:pPr>
              <w:rPr>
                <w:rFonts w:ascii="Helvetica" w:hAnsi="Helvetica" w:cs="Helvetica"/>
                <w:color w:val="000000"/>
              </w:rPr>
            </w:pPr>
            <w:r w:rsidRPr="00862080">
              <w:rPr>
                <w:rFonts w:ascii="Helvetica" w:hAnsi="Helvetica" w:cs="Helvetica"/>
                <w:color w:val="000000"/>
              </w:rPr>
              <w:t xml:space="preserve">Current Year + 1 year </w:t>
            </w:r>
          </w:p>
        </w:tc>
        <w:tc>
          <w:tcPr>
            <w:tcW w:w="2126" w:type="dxa"/>
          </w:tcPr>
          <w:p w14:paraId="73F55D93" w14:textId="3A42F3E4" w:rsidR="00165BB8" w:rsidRPr="00165BB8" w:rsidRDefault="00862080" w:rsidP="001726A5">
            <w:pPr>
              <w:rPr>
                <w:rFonts w:ascii="Open Sans" w:hAnsi="Open Sans" w:cs="Open Sans"/>
              </w:rPr>
            </w:pPr>
            <w:r>
              <w:rPr>
                <w:rFonts w:ascii="Open Sans" w:hAnsi="Open Sans" w:cs="Open Sans"/>
              </w:rPr>
              <w:t xml:space="preserve">Secure Disposal - </w:t>
            </w:r>
            <w:r w:rsidR="00DC4414" w:rsidRPr="00DC4414">
              <w:rPr>
                <w:rFonts w:ascii="Open Sans" w:hAnsi="Open Sans" w:cs="Open Sans"/>
                <w:color w:val="000000"/>
                <w:sz w:val="16"/>
                <w:szCs w:val="16"/>
              </w:rPr>
              <w:t>Schools should decide whether items published on the school website are retained as an archive or whether they should be deleted at the same time as the master copy</w:t>
            </w:r>
          </w:p>
        </w:tc>
      </w:tr>
      <w:tr w:rsidR="00DC4414" w:rsidRPr="00165BB8" w14:paraId="4281A2FF" w14:textId="77777777" w:rsidTr="001726A5">
        <w:tc>
          <w:tcPr>
            <w:tcW w:w="2689" w:type="dxa"/>
          </w:tcPr>
          <w:p w14:paraId="49F33C65" w14:textId="5559D2EE" w:rsidR="00DC4414" w:rsidRDefault="00DC4414" w:rsidP="001726A5">
            <w:pPr>
              <w:rPr>
                <w:rFonts w:ascii="Open Sans" w:hAnsi="Open Sans" w:cs="Open Sans"/>
                <w:color w:val="000000"/>
              </w:rPr>
            </w:pPr>
            <w:r>
              <w:rPr>
                <w:rFonts w:ascii="Open Sans" w:hAnsi="Open Sans" w:cs="Open Sans"/>
                <w:color w:val="000000"/>
              </w:rPr>
              <w:t xml:space="preserve">Records relating to the creation and publication of the school brochure or prospectus </w:t>
            </w:r>
          </w:p>
        </w:tc>
        <w:tc>
          <w:tcPr>
            <w:tcW w:w="1417" w:type="dxa"/>
          </w:tcPr>
          <w:p w14:paraId="1360C16A" w14:textId="7A774DDA" w:rsidR="00DC4414" w:rsidRDefault="00DC4414" w:rsidP="001726A5">
            <w:pPr>
              <w:rPr>
                <w:rFonts w:ascii="Open Sans" w:hAnsi="Open Sans" w:cs="Open Sans"/>
              </w:rPr>
            </w:pPr>
            <w:r>
              <w:rPr>
                <w:rFonts w:ascii="Open Sans" w:hAnsi="Open Sans" w:cs="Open Sans"/>
              </w:rPr>
              <w:t xml:space="preserve">No </w:t>
            </w:r>
          </w:p>
        </w:tc>
        <w:tc>
          <w:tcPr>
            <w:tcW w:w="2977" w:type="dxa"/>
          </w:tcPr>
          <w:p w14:paraId="2806A257" w14:textId="77777777" w:rsidR="00DC4414" w:rsidRDefault="00DC4414" w:rsidP="001726A5">
            <w:pPr>
              <w:rPr>
                <w:rFonts w:ascii="Helvetica" w:hAnsi="Helvetica" w:cs="Helvetica"/>
                <w:color w:val="000000"/>
              </w:rPr>
            </w:pPr>
            <w:r>
              <w:rPr>
                <w:rFonts w:ascii="Helvetica" w:hAnsi="Helvetica" w:cs="Helvetica"/>
                <w:color w:val="000000"/>
              </w:rPr>
              <w:t xml:space="preserve">Current year + 3 years </w:t>
            </w:r>
          </w:p>
          <w:p w14:paraId="01E8C75E" w14:textId="0011DB62" w:rsidR="00C51D7C" w:rsidRPr="00C51D7C" w:rsidRDefault="00C51D7C" w:rsidP="001726A5">
            <w:pPr>
              <w:rPr>
                <w:rFonts w:ascii="Helvetica" w:hAnsi="Helvetica" w:cs="Helvetica"/>
                <w:color w:val="000000"/>
                <w:sz w:val="16"/>
                <w:szCs w:val="16"/>
              </w:rPr>
            </w:pPr>
            <w:r>
              <w:rPr>
                <w:rFonts w:ascii="Helvetica" w:hAnsi="Helvetica" w:cs="Helvetica"/>
                <w:color w:val="000000"/>
                <w:sz w:val="16"/>
                <w:szCs w:val="16"/>
              </w:rPr>
              <w:t xml:space="preserve">Schools should consider archiving one copy for historical reasons </w:t>
            </w:r>
          </w:p>
        </w:tc>
        <w:tc>
          <w:tcPr>
            <w:tcW w:w="2126" w:type="dxa"/>
          </w:tcPr>
          <w:p w14:paraId="5A351C0A" w14:textId="31D693B9" w:rsidR="00DC4414" w:rsidRDefault="00C51D7C" w:rsidP="001726A5">
            <w:pPr>
              <w:rPr>
                <w:rFonts w:ascii="Open Sans" w:hAnsi="Open Sans" w:cs="Open Sans"/>
              </w:rPr>
            </w:pPr>
            <w:r>
              <w:rPr>
                <w:rFonts w:ascii="Open Sans" w:hAnsi="Open Sans" w:cs="Open Sans"/>
              </w:rPr>
              <w:t xml:space="preserve">Standard Disposal </w:t>
            </w:r>
          </w:p>
        </w:tc>
      </w:tr>
    </w:tbl>
    <w:p w14:paraId="5B443C36" w14:textId="77777777" w:rsidR="00CC38E6" w:rsidRDefault="00CC38E6" w:rsidP="00E809AC">
      <w:pPr>
        <w:rPr>
          <w:rFonts w:ascii="Open Sans" w:hAnsi="Open Sans" w:cs="Open Sans"/>
          <w:b/>
          <w:bCs/>
        </w:rPr>
      </w:pPr>
    </w:p>
    <w:p w14:paraId="5DA3B774" w14:textId="769F62FB" w:rsidR="00F70CB9" w:rsidRPr="00F70CB9" w:rsidRDefault="00F70CB9" w:rsidP="00E809AC">
      <w:pPr>
        <w:rPr>
          <w:rFonts w:ascii="Open Sans" w:hAnsi="Open Sans" w:cs="Open Sans"/>
          <w:b/>
          <w:bCs/>
        </w:rPr>
      </w:pPr>
      <w:r>
        <w:rPr>
          <w:rFonts w:ascii="Open Sans" w:hAnsi="Open Sans" w:cs="Open Sans"/>
          <w:b/>
          <w:bCs/>
        </w:rPr>
        <w:t xml:space="preserve">Special Educational Needs and Disabilities </w:t>
      </w:r>
    </w:p>
    <w:tbl>
      <w:tblPr>
        <w:tblStyle w:val="TableGrid"/>
        <w:tblW w:w="9209" w:type="dxa"/>
        <w:tblLook w:val="04A0" w:firstRow="1" w:lastRow="0" w:firstColumn="1" w:lastColumn="0" w:noHBand="0" w:noVBand="1"/>
      </w:tblPr>
      <w:tblGrid>
        <w:gridCol w:w="2689"/>
        <w:gridCol w:w="1417"/>
        <w:gridCol w:w="2977"/>
        <w:gridCol w:w="2126"/>
      </w:tblGrid>
      <w:tr w:rsidR="00CC38E6" w:rsidRPr="008C677C" w14:paraId="75C23529" w14:textId="77777777" w:rsidTr="001726A5">
        <w:tc>
          <w:tcPr>
            <w:tcW w:w="2689" w:type="dxa"/>
            <w:shd w:val="clear" w:color="auto" w:fill="D9D9D9" w:themeFill="background1" w:themeFillShade="D9"/>
          </w:tcPr>
          <w:p w14:paraId="5B86321C"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463D490B"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382801EA"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71DE3C74" w14:textId="77777777" w:rsidR="00CC38E6" w:rsidRPr="008C677C" w:rsidRDefault="00CC38E6" w:rsidP="001726A5">
            <w:pPr>
              <w:rPr>
                <w:rFonts w:ascii="Open Sans" w:hAnsi="Open Sans" w:cs="Open Sans"/>
                <w:sz w:val="20"/>
                <w:szCs w:val="20"/>
              </w:rPr>
            </w:pPr>
            <w:r w:rsidRPr="008C677C">
              <w:rPr>
                <w:rFonts w:ascii="Open Sans" w:hAnsi="Open Sans" w:cs="Open Sans"/>
                <w:sz w:val="20"/>
                <w:szCs w:val="20"/>
              </w:rPr>
              <w:t xml:space="preserve">Disposal </w:t>
            </w:r>
          </w:p>
        </w:tc>
      </w:tr>
      <w:tr w:rsidR="00CC38E6" w14:paraId="20E143E7" w14:textId="77777777" w:rsidTr="001726A5">
        <w:tc>
          <w:tcPr>
            <w:tcW w:w="2689" w:type="dxa"/>
          </w:tcPr>
          <w:p w14:paraId="367E4C06" w14:textId="740AB524" w:rsidR="00CC38E6" w:rsidRDefault="00F70CB9" w:rsidP="001726A5">
            <w:pPr>
              <w:rPr>
                <w:rFonts w:ascii="Open Sans" w:hAnsi="Open Sans" w:cs="Open Sans"/>
              </w:rPr>
            </w:pPr>
            <w:r>
              <w:rPr>
                <w:rFonts w:ascii="Open Sans" w:hAnsi="Open Sans" w:cs="Open Sans"/>
              </w:rPr>
              <w:t xml:space="preserve">Special Educational Needs files, </w:t>
            </w:r>
            <w:proofErr w:type="gramStart"/>
            <w:r>
              <w:rPr>
                <w:rFonts w:ascii="Open Sans" w:hAnsi="Open Sans" w:cs="Open Sans"/>
              </w:rPr>
              <w:t>reviews</w:t>
            </w:r>
            <w:proofErr w:type="gramEnd"/>
            <w:r>
              <w:rPr>
                <w:rFonts w:ascii="Open Sans" w:hAnsi="Open Sans" w:cs="Open Sans"/>
              </w:rPr>
              <w:t xml:space="preserve"> and Individual </w:t>
            </w:r>
            <w:r>
              <w:rPr>
                <w:rFonts w:ascii="Open Sans" w:hAnsi="Open Sans" w:cs="Open Sans"/>
              </w:rPr>
              <w:lastRenderedPageBreak/>
              <w:t xml:space="preserve">Education/Health Care Plans </w:t>
            </w:r>
          </w:p>
        </w:tc>
        <w:tc>
          <w:tcPr>
            <w:tcW w:w="1417" w:type="dxa"/>
          </w:tcPr>
          <w:p w14:paraId="26374BD6" w14:textId="62F18FD8" w:rsidR="00CC38E6" w:rsidRDefault="00F70CB9" w:rsidP="001726A5">
            <w:pPr>
              <w:rPr>
                <w:rFonts w:ascii="Open Sans" w:hAnsi="Open Sans" w:cs="Open Sans"/>
              </w:rPr>
            </w:pPr>
            <w:r>
              <w:rPr>
                <w:rFonts w:ascii="Open Sans" w:hAnsi="Open Sans" w:cs="Open Sans"/>
              </w:rPr>
              <w:lastRenderedPageBreak/>
              <w:t xml:space="preserve">Yes </w:t>
            </w:r>
          </w:p>
        </w:tc>
        <w:tc>
          <w:tcPr>
            <w:tcW w:w="2977" w:type="dxa"/>
          </w:tcPr>
          <w:p w14:paraId="6061C429" w14:textId="77777777" w:rsidR="00CC38E6" w:rsidRDefault="00F70CB9" w:rsidP="001726A5">
            <w:pPr>
              <w:rPr>
                <w:rFonts w:ascii="Open Sans" w:hAnsi="Open Sans" w:cs="Open Sans"/>
              </w:rPr>
            </w:pPr>
            <w:r>
              <w:rPr>
                <w:rFonts w:ascii="Open Sans" w:hAnsi="Open Sans" w:cs="Open Sans"/>
              </w:rPr>
              <w:t xml:space="preserve">Date of birth of the pupil + 25 years </w:t>
            </w:r>
          </w:p>
          <w:p w14:paraId="3265196C" w14:textId="4616823D" w:rsidR="00B44CBB" w:rsidRDefault="00B44CBB" w:rsidP="001726A5">
            <w:pPr>
              <w:rPr>
                <w:rFonts w:ascii="Open Sans" w:hAnsi="Open Sans" w:cs="Open Sans"/>
              </w:rPr>
            </w:pPr>
            <w:r w:rsidRPr="00BC7826">
              <w:rPr>
                <w:rFonts w:ascii="Open Sans" w:hAnsi="Open Sans" w:cs="Open Sans"/>
                <w:b/>
                <w:bCs/>
                <w:sz w:val="16"/>
                <w:szCs w:val="16"/>
              </w:rPr>
              <w:t>Note:</w:t>
            </w:r>
            <w:r w:rsidRPr="00BC7826">
              <w:rPr>
                <w:rFonts w:ascii="Open Sans" w:hAnsi="Open Sans" w:cs="Open Sans"/>
                <w:sz w:val="16"/>
                <w:szCs w:val="16"/>
              </w:rPr>
              <w:t xml:space="preserve"> Statutory Provisions -</w:t>
            </w:r>
            <w:r>
              <w:rPr>
                <w:rFonts w:ascii="Open Sans" w:hAnsi="Open Sans" w:cs="Open Sans"/>
                <w:sz w:val="16"/>
                <w:szCs w:val="16"/>
              </w:rPr>
              <w:t>Limitation Act 1980</w:t>
            </w:r>
          </w:p>
        </w:tc>
        <w:tc>
          <w:tcPr>
            <w:tcW w:w="2126" w:type="dxa"/>
          </w:tcPr>
          <w:p w14:paraId="6B8D256A" w14:textId="77777777" w:rsidR="00CC38E6" w:rsidRDefault="00CC38E6" w:rsidP="001726A5">
            <w:pPr>
              <w:rPr>
                <w:rFonts w:ascii="Open Sans" w:hAnsi="Open Sans" w:cs="Open Sans"/>
              </w:rPr>
            </w:pPr>
            <w:r>
              <w:rPr>
                <w:rFonts w:ascii="Open Sans" w:hAnsi="Open Sans" w:cs="Open Sans"/>
              </w:rPr>
              <w:t>Secure Disposal</w:t>
            </w:r>
          </w:p>
        </w:tc>
      </w:tr>
      <w:tr w:rsidR="00B44CBB" w14:paraId="31B88016" w14:textId="77777777" w:rsidTr="001726A5">
        <w:tc>
          <w:tcPr>
            <w:tcW w:w="2689" w:type="dxa"/>
          </w:tcPr>
          <w:p w14:paraId="0F3A8195" w14:textId="64C27F85" w:rsidR="00B44CBB" w:rsidRDefault="00B44CBB" w:rsidP="001726A5">
            <w:pPr>
              <w:rPr>
                <w:rFonts w:ascii="Open Sans" w:hAnsi="Open Sans" w:cs="Open Sans"/>
              </w:rPr>
            </w:pPr>
            <w:r>
              <w:rPr>
                <w:rFonts w:ascii="Open Sans" w:hAnsi="Open Sans" w:cs="Open Sans"/>
              </w:rPr>
              <w:t xml:space="preserve">Statement maintained under Section </w:t>
            </w:r>
            <w:r w:rsidR="00256274">
              <w:rPr>
                <w:rFonts w:ascii="Open Sans" w:hAnsi="Open Sans" w:cs="Open Sans"/>
              </w:rPr>
              <w:t xml:space="preserve">234 of the Education Act 1990 and any amendments made to the statement </w:t>
            </w:r>
          </w:p>
        </w:tc>
        <w:tc>
          <w:tcPr>
            <w:tcW w:w="1417" w:type="dxa"/>
          </w:tcPr>
          <w:p w14:paraId="5289E0B5" w14:textId="3C0CD2A5" w:rsidR="00B44CBB" w:rsidRDefault="00256274" w:rsidP="001726A5">
            <w:pPr>
              <w:rPr>
                <w:rFonts w:ascii="Open Sans" w:hAnsi="Open Sans" w:cs="Open Sans"/>
              </w:rPr>
            </w:pPr>
            <w:r>
              <w:rPr>
                <w:rFonts w:ascii="Open Sans" w:hAnsi="Open Sans" w:cs="Open Sans"/>
              </w:rPr>
              <w:t xml:space="preserve">Yes </w:t>
            </w:r>
          </w:p>
        </w:tc>
        <w:tc>
          <w:tcPr>
            <w:tcW w:w="2977" w:type="dxa"/>
          </w:tcPr>
          <w:p w14:paraId="0BB4E9DD" w14:textId="77777777" w:rsidR="00B44CBB" w:rsidRDefault="00256274" w:rsidP="001726A5">
            <w:pPr>
              <w:rPr>
                <w:rFonts w:ascii="Open Sans" w:hAnsi="Open Sans" w:cs="Open Sans"/>
              </w:rPr>
            </w:pPr>
            <w:r>
              <w:rPr>
                <w:rFonts w:ascii="Open Sans" w:hAnsi="Open Sans" w:cs="Open Sans"/>
              </w:rPr>
              <w:t xml:space="preserve">Date of birth of the pupil + 25 years.  (Normally be retained on the pupil file) unless the document is subject to a legal hold then 6 years after the legal action ended. </w:t>
            </w:r>
          </w:p>
          <w:p w14:paraId="4B35CE7E" w14:textId="77777777" w:rsidR="00256274" w:rsidRDefault="00256274" w:rsidP="001726A5">
            <w:pPr>
              <w:rPr>
                <w:rFonts w:ascii="Open Sans" w:hAnsi="Open Sans" w:cs="Open Sans"/>
                <w:sz w:val="16"/>
                <w:szCs w:val="16"/>
              </w:rPr>
            </w:pPr>
            <w:r w:rsidRPr="00BC7826">
              <w:rPr>
                <w:rFonts w:ascii="Open Sans" w:hAnsi="Open Sans" w:cs="Open Sans"/>
                <w:b/>
                <w:bCs/>
                <w:sz w:val="16"/>
                <w:szCs w:val="16"/>
              </w:rPr>
              <w:t>Note:</w:t>
            </w:r>
            <w:r w:rsidRPr="00BC7826">
              <w:rPr>
                <w:rFonts w:ascii="Open Sans" w:hAnsi="Open Sans" w:cs="Open Sans"/>
                <w:sz w:val="16"/>
                <w:szCs w:val="16"/>
              </w:rPr>
              <w:t xml:space="preserve"> Statutory Provisions </w:t>
            </w:r>
            <w:r>
              <w:rPr>
                <w:rFonts w:ascii="Open Sans" w:hAnsi="Open Sans" w:cs="Open Sans"/>
                <w:sz w:val="16"/>
                <w:szCs w:val="16"/>
              </w:rPr>
              <w:t>– Education Act 1996 Special Educational Needs and Disability Act 2001 Section 1</w:t>
            </w:r>
          </w:p>
          <w:p w14:paraId="0E7E66B5" w14:textId="540B8818" w:rsidR="0001128F" w:rsidRPr="0001128F" w:rsidRDefault="0001128F" w:rsidP="001726A5">
            <w:pPr>
              <w:rPr>
                <w:rFonts w:ascii="Open Sans" w:hAnsi="Open Sans" w:cs="Open Sans"/>
                <w:b/>
                <w:bCs/>
                <w:sz w:val="16"/>
                <w:szCs w:val="16"/>
              </w:rPr>
            </w:pPr>
            <w:r w:rsidRPr="0001128F">
              <w:rPr>
                <w:rFonts w:ascii="Open Sans" w:hAnsi="Open Sans" w:cs="Open Sans"/>
                <w:b/>
                <w:bCs/>
                <w:sz w:val="16"/>
                <w:szCs w:val="16"/>
              </w:rPr>
              <w:t xml:space="preserve">Note: </w:t>
            </w:r>
            <w:r>
              <w:rPr>
                <w:rFonts w:ascii="Open Sans" w:hAnsi="Open Sans" w:cs="Open Sans"/>
                <w:b/>
                <w:bCs/>
                <w:sz w:val="16"/>
                <w:szCs w:val="16"/>
              </w:rPr>
              <w:t xml:space="preserve">IICSA recommendations awaited. </w:t>
            </w:r>
          </w:p>
        </w:tc>
        <w:tc>
          <w:tcPr>
            <w:tcW w:w="2126" w:type="dxa"/>
          </w:tcPr>
          <w:p w14:paraId="5C8FDAAE" w14:textId="77777777" w:rsidR="00B44CBB" w:rsidRDefault="00256274" w:rsidP="001726A5">
            <w:pPr>
              <w:rPr>
                <w:rFonts w:ascii="Open Sans" w:hAnsi="Open Sans" w:cs="Open Sans"/>
              </w:rPr>
            </w:pPr>
            <w:r>
              <w:rPr>
                <w:rFonts w:ascii="Open Sans" w:hAnsi="Open Sans" w:cs="Open Sans"/>
              </w:rPr>
              <w:t xml:space="preserve">Secure Disposal </w:t>
            </w:r>
          </w:p>
          <w:p w14:paraId="2236F743" w14:textId="779E5768" w:rsidR="0001128F" w:rsidRDefault="0001128F" w:rsidP="001726A5">
            <w:pPr>
              <w:rPr>
                <w:rFonts w:ascii="Open Sans" w:hAnsi="Open Sans" w:cs="Open Sans"/>
              </w:rPr>
            </w:pPr>
          </w:p>
        </w:tc>
      </w:tr>
      <w:tr w:rsidR="0001128F" w14:paraId="6BF2EE31" w14:textId="77777777" w:rsidTr="001726A5">
        <w:tc>
          <w:tcPr>
            <w:tcW w:w="2689" w:type="dxa"/>
          </w:tcPr>
          <w:p w14:paraId="42EB6A98" w14:textId="741C3130" w:rsidR="0001128F" w:rsidRDefault="0001128F" w:rsidP="001726A5">
            <w:pPr>
              <w:rPr>
                <w:rFonts w:ascii="Open Sans" w:hAnsi="Open Sans" w:cs="Open Sans"/>
              </w:rPr>
            </w:pPr>
            <w:r>
              <w:rPr>
                <w:rFonts w:ascii="Open Sans" w:hAnsi="Open Sans" w:cs="Open Sans"/>
              </w:rPr>
              <w:t xml:space="preserve">Advice and information provided to parents regarding educational needs </w:t>
            </w:r>
          </w:p>
        </w:tc>
        <w:tc>
          <w:tcPr>
            <w:tcW w:w="1417" w:type="dxa"/>
          </w:tcPr>
          <w:p w14:paraId="5C65157F" w14:textId="04EFCBB9" w:rsidR="0001128F" w:rsidRDefault="0001128F" w:rsidP="001726A5">
            <w:pPr>
              <w:rPr>
                <w:rFonts w:ascii="Open Sans" w:hAnsi="Open Sans" w:cs="Open Sans"/>
              </w:rPr>
            </w:pPr>
            <w:r>
              <w:rPr>
                <w:rFonts w:ascii="Open Sans" w:hAnsi="Open Sans" w:cs="Open Sans"/>
              </w:rPr>
              <w:t xml:space="preserve">Yes </w:t>
            </w:r>
          </w:p>
        </w:tc>
        <w:tc>
          <w:tcPr>
            <w:tcW w:w="2977" w:type="dxa"/>
          </w:tcPr>
          <w:p w14:paraId="06340713" w14:textId="77777777" w:rsidR="00467A58" w:rsidRDefault="00467A58" w:rsidP="00467A58">
            <w:pPr>
              <w:rPr>
                <w:rFonts w:ascii="Open Sans" w:hAnsi="Open Sans" w:cs="Open Sans"/>
              </w:rPr>
            </w:pPr>
            <w:r>
              <w:rPr>
                <w:rFonts w:ascii="Open Sans" w:hAnsi="Open Sans" w:cs="Open Sans"/>
              </w:rPr>
              <w:t xml:space="preserve">Date of birth of the pupil + 25 years.  (Normally be retained on the pupil file) unless the document is subject to a legal hold then 6 years after the legal action ended. </w:t>
            </w:r>
          </w:p>
          <w:p w14:paraId="2CF67F88" w14:textId="6CFBA930" w:rsidR="0001128F" w:rsidRDefault="00467A58" w:rsidP="00467A58">
            <w:pPr>
              <w:rPr>
                <w:rFonts w:ascii="Open Sans" w:hAnsi="Open Sans" w:cs="Open Sans"/>
              </w:rPr>
            </w:pPr>
            <w:r w:rsidRPr="00BC7826">
              <w:rPr>
                <w:rFonts w:ascii="Open Sans" w:hAnsi="Open Sans" w:cs="Open Sans"/>
                <w:b/>
                <w:bCs/>
                <w:sz w:val="16"/>
                <w:szCs w:val="16"/>
              </w:rPr>
              <w:t>Note:</w:t>
            </w:r>
            <w:r w:rsidRPr="00BC7826">
              <w:rPr>
                <w:rFonts w:ascii="Open Sans" w:hAnsi="Open Sans" w:cs="Open Sans"/>
                <w:sz w:val="16"/>
                <w:szCs w:val="16"/>
              </w:rPr>
              <w:t xml:space="preserve"> Statutory Provisions </w:t>
            </w:r>
            <w:r>
              <w:rPr>
                <w:rFonts w:ascii="Open Sans" w:hAnsi="Open Sans" w:cs="Open Sans"/>
                <w:sz w:val="16"/>
                <w:szCs w:val="16"/>
              </w:rPr>
              <w:t xml:space="preserve">– Special Educational Needs and Disability Act 2001 Section </w:t>
            </w:r>
            <w:r w:rsidR="008B3A18">
              <w:rPr>
                <w:rFonts w:ascii="Open Sans" w:hAnsi="Open Sans" w:cs="Open Sans"/>
                <w:sz w:val="16"/>
                <w:szCs w:val="16"/>
              </w:rPr>
              <w:t>2</w:t>
            </w:r>
          </w:p>
        </w:tc>
        <w:tc>
          <w:tcPr>
            <w:tcW w:w="2126" w:type="dxa"/>
          </w:tcPr>
          <w:p w14:paraId="0873B044" w14:textId="77777777" w:rsidR="0001128F" w:rsidRDefault="00467A58" w:rsidP="001726A5">
            <w:pPr>
              <w:rPr>
                <w:rFonts w:ascii="Open Sans" w:hAnsi="Open Sans" w:cs="Open Sans"/>
              </w:rPr>
            </w:pPr>
            <w:r>
              <w:rPr>
                <w:rFonts w:ascii="Open Sans" w:hAnsi="Open Sans" w:cs="Open Sans"/>
              </w:rPr>
              <w:t xml:space="preserve">Secure Disposal </w:t>
            </w:r>
          </w:p>
          <w:p w14:paraId="07874872" w14:textId="132E0994" w:rsidR="00467A58" w:rsidRPr="00467A58" w:rsidRDefault="00467A58" w:rsidP="001726A5">
            <w:pPr>
              <w:rPr>
                <w:rFonts w:ascii="Open Sans" w:hAnsi="Open Sans" w:cs="Open Sans"/>
                <w:b/>
                <w:bCs/>
                <w:sz w:val="16"/>
                <w:szCs w:val="16"/>
              </w:rPr>
            </w:pPr>
            <w:r w:rsidRPr="00467A58">
              <w:rPr>
                <w:rFonts w:ascii="Open Sans" w:hAnsi="Open Sans" w:cs="Open Sans"/>
                <w:b/>
                <w:bCs/>
                <w:sz w:val="16"/>
                <w:szCs w:val="16"/>
              </w:rPr>
              <w:t xml:space="preserve">Note: </w:t>
            </w:r>
            <w:r>
              <w:rPr>
                <w:rFonts w:ascii="Open Sans" w:hAnsi="Open Sans" w:cs="Open Sans"/>
                <w:b/>
                <w:bCs/>
                <w:sz w:val="16"/>
                <w:szCs w:val="16"/>
              </w:rPr>
              <w:t xml:space="preserve">This retention period will be reviewed once the government and the ICO have published guidance about implementing the recommendations made by IICSA. </w:t>
            </w:r>
          </w:p>
        </w:tc>
      </w:tr>
      <w:tr w:rsidR="00467A58" w14:paraId="247365B0" w14:textId="77777777" w:rsidTr="001726A5">
        <w:tc>
          <w:tcPr>
            <w:tcW w:w="2689" w:type="dxa"/>
          </w:tcPr>
          <w:p w14:paraId="1C2D45DB" w14:textId="01796485" w:rsidR="00467A58" w:rsidRDefault="009D46B7" w:rsidP="001726A5">
            <w:pPr>
              <w:rPr>
                <w:rFonts w:ascii="Open Sans" w:hAnsi="Open Sans" w:cs="Open Sans"/>
              </w:rPr>
            </w:pPr>
            <w:r>
              <w:rPr>
                <w:rFonts w:ascii="Open Sans" w:hAnsi="Open Sans" w:cs="Open Sans"/>
              </w:rPr>
              <w:t>Accessibility strategy</w:t>
            </w:r>
          </w:p>
        </w:tc>
        <w:tc>
          <w:tcPr>
            <w:tcW w:w="1417" w:type="dxa"/>
          </w:tcPr>
          <w:p w14:paraId="0FDDA938" w14:textId="4C4FD565" w:rsidR="00467A58" w:rsidRDefault="009D46B7" w:rsidP="001726A5">
            <w:pPr>
              <w:rPr>
                <w:rFonts w:ascii="Open Sans" w:hAnsi="Open Sans" w:cs="Open Sans"/>
              </w:rPr>
            </w:pPr>
            <w:r>
              <w:rPr>
                <w:rFonts w:ascii="Open Sans" w:hAnsi="Open Sans" w:cs="Open Sans"/>
              </w:rPr>
              <w:t xml:space="preserve">Yes </w:t>
            </w:r>
          </w:p>
        </w:tc>
        <w:tc>
          <w:tcPr>
            <w:tcW w:w="2977" w:type="dxa"/>
          </w:tcPr>
          <w:p w14:paraId="469238CF" w14:textId="77777777" w:rsidR="00467A58" w:rsidRDefault="009D46B7" w:rsidP="00467A58">
            <w:pPr>
              <w:rPr>
                <w:rFonts w:ascii="Open Sans" w:hAnsi="Open Sans" w:cs="Open Sans"/>
              </w:rPr>
            </w:pPr>
            <w:r>
              <w:rPr>
                <w:rFonts w:ascii="Open Sans" w:hAnsi="Open Sans" w:cs="Open Sans"/>
              </w:rPr>
              <w:t xml:space="preserve">Date of birth of the pupil + 25 years (normally retained on the pupil file) unless the document is subject to a legal hold then date legal action ceases + 6 years. </w:t>
            </w:r>
          </w:p>
          <w:p w14:paraId="45B187D5" w14:textId="0A934230" w:rsidR="009D46B7" w:rsidRDefault="002510FF" w:rsidP="00467A58">
            <w:pPr>
              <w:rPr>
                <w:rFonts w:ascii="Open Sans" w:hAnsi="Open Sans" w:cs="Open Sans"/>
              </w:rPr>
            </w:pPr>
            <w:r w:rsidRPr="00BC7826">
              <w:rPr>
                <w:rFonts w:ascii="Open Sans" w:hAnsi="Open Sans" w:cs="Open Sans"/>
                <w:b/>
                <w:bCs/>
                <w:sz w:val="16"/>
                <w:szCs w:val="16"/>
              </w:rPr>
              <w:t>Note:</w:t>
            </w:r>
            <w:r w:rsidRPr="00BC7826">
              <w:rPr>
                <w:rFonts w:ascii="Open Sans" w:hAnsi="Open Sans" w:cs="Open Sans"/>
                <w:sz w:val="16"/>
                <w:szCs w:val="16"/>
              </w:rPr>
              <w:t xml:space="preserve"> Statutory Provisions </w:t>
            </w:r>
            <w:r>
              <w:rPr>
                <w:rFonts w:ascii="Open Sans" w:hAnsi="Open Sans" w:cs="Open Sans"/>
                <w:sz w:val="16"/>
                <w:szCs w:val="16"/>
              </w:rPr>
              <w:t>– Special Educational Needs and Disability Act 2001 Section 14</w:t>
            </w:r>
          </w:p>
        </w:tc>
        <w:tc>
          <w:tcPr>
            <w:tcW w:w="2126" w:type="dxa"/>
          </w:tcPr>
          <w:p w14:paraId="1ABBDAE3" w14:textId="77777777" w:rsidR="00467A58" w:rsidRDefault="002510FF" w:rsidP="001726A5">
            <w:pPr>
              <w:rPr>
                <w:rFonts w:ascii="Open Sans" w:hAnsi="Open Sans" w:cs="Open Sans"/>
              </w:rPr>
            </w:pPr>
            <w:r>
              <w:rPr>
                <w:rFonts w:ascii="Open Sans" w:hAnsi="Open Sans" w:cs="Open Sans"/>
              </w:rPr>
              <w:t xml:space="preserve">Secure Disposal </w:t>
            </w:r>
          </w:p>
          <w:p w14:paraId="46B4E2F3" w14:textId="33C8E42C" w:rsidR="002510FF" w:rsidRDefault="002510FF" w:rsidP="001726A5">
            <w:pPr>
              <w:rPr>
                <w:rFonts w:ascii="Open Sans" w:hAnsi="Open Sans" w:cs="Open Sans"/>
              </w:rPr>
            </w:pPr>
            <w:r w:rsidRPr="00467A58">
              <w:rPr>
                <w:rFonts w:ascii="Open Sans" w:hAnsi="Open Sans" w:cs="Open Sans"/>
                <w:b/>
                <w:bCs/>
                <w:sz w:val="16"/>
                <w:szCs w:val="16"/>
              </w:rPr>
              <w:t xml:space="preserve">Note: </w:t>
            </w:r>
            <w:r>
              <w:rPr>
                <w:rFonts w:ascii="Open Sans" w:hAnsi="Open Sans" w:cs="Open Sans"/>
                <w:b/>
                <w:bCs/>
                <w:sz w:val="16"/>
                <w:szCs w:val="16"/>
              </w:rPr>
              <w:t>This retention period will be reviewed once the government and the ICO have published guidance about implementing the recommendations made by IICSA.</w:t>
            </w:r>
          </w:p>
        </w:tc>
      </w:tr>
    </w:tbl>
    <w:p w14:paraId="3FA0233E" w14:textId="77777777" w:rsidR="00E03B62" w:rsidRDefault="00E03B62" w:rsidP="00E809AC">
      <w:pPr>
        <w:rPr>
          <w:rFonts w:ascii="Open Sans" w:hAnsi="Open Sans" w:cs="Open Sans"/>
          <w:b/>
          <w:bCs/>
          <w:sz w:val="28"/>
          <w:szCs w:val="28"/>
        </w:rPr>
      </w:pPr>
    </w:p>
    <w:p w14:paraId="2B313094" w14:textId="595480A8" w:rsidR="00BD0D4D" w:rsidRPr="00BD0D4D" w:rsidRDefault="00BD0D4D" w:rsidP="00E809AC">
      <w:pPr>
        <w:rPr>
          <w:rFonts w:ascii="Open Sans" w:hAnsi="Open Sans" w:cs="Open Sans"/>
          <w:b/>
          <w:bCs/>
        </w:rPr>
      </w:pPr>
      <w:r>
        <w:rPr>
          <w:rFonts w:ascii="Open Sans" w:hAnsi="Open Sans" w:cs="Open Sans"/>
          <w:b/>
          <w:bCs/>
        </w:rPr>
        <w:t xml:space="preserve">CCTV </w:t>
      </w:r>
    </w:p>
    <w:tbl>
      <w:tblPr>
        <w:tblStyle w:val="TableGrid"/>
        <w:tblW w:w="9209" w:type="dxa"/>
        <w:tblLook w:val="04A0" w:firstRow="1" w:lastRow="0" w:firstColumn="1" w:lastColumn="0" w:noHBand="0" w:noVBand="1"/>
      </w:tblPr>
      <w:tblGrid>
        <w:gridCol w:w="2689"/>
        <w:gridCol w:w="1417"/>
        <w:gridCol w:w="2977"/>
        <w:gridCol w:w="2126"/>
      </w:tblGrid>
      <w:tr w:rsidR="00BD0D4D" w:rsidRPr="008C677C" w14:paraId="6D04EEE4" w14:textId="77777777" w:rsidTr="002532D9">
        <w:tc>
          <w:tcPr>
            <w:tcW w:w="2689" w:type="dxa"/>
            <w:shd w:val="clear" w:color="auto" w:fill="D9D9D9" w:themeFill="background1" w:themeFillShade="D9"/>
          </w:tcPr>
          <w:p w14:paraId="4E6B7539" w14:textId="77777777" w:rsidR="00BD0D4D" w:rsidRPr="008C677C" w:rsidRDefault="00BD0D4D" w:rsidP="002532D9">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0B7CFA14" w14:textId="77777777" w:rsidR="00BD0D4D" w:rsidRPr="008C677C" w:rsidRDefault="00BD0D4D" w:rsidP="002532D9">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54929A18" w14:textId="77777777" w:rsidR="00BD0D4D" w:rsidRPr="008C677C" w:rsidRDefault="00BD0D4D" w:rsidP="002532D9">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72E79D7" w14:textId="77777777" w:rsidR="00BD0D4D" w:rsidRPr="008C677C" w:rsidRDefault="00BD0D4D" w:rsidP="002532D9">
            <w:pPr>
              <w:rPr>
                <w:rFonts w:ascii="Open Sans" w:hAnsi="Open Sans" w:cs="Open Sans"/>
                <w:sz w:val="20"/>
                <w:szCs w:val="20"/>
              </w:rPr>
            </w:pPr>
            <w:r w:rsidRPr="008C677C">
              <w:rPr>
                <w:rFonts w:ascii="Open Sans" w:hAnsi="Open Sans" w:cs="Open Sans"/>
                <w:sz w:val="20"/>
                <w:szCs w:val="20"/>
              </w:rPr>
              <w:t xml:space="preserve">Disposal </w:t>
            </w:r>
          </w:p>
        </w:tc>
      </w:tr>
      <w:tr w:rsidR="00BD0D4D" w14:paraId="0F978BDF" w14:textId="77777777" w:rsidTr="002532D9">
        <w:tc>
          <w:tcPr>
            <w:tcW w:w="2689" w:type="dxa"/>
          </w:tcPr>
          <w:p w14:paraId="714D8D19" w14:textId="29BB5B14" w:rsidR="00BD0D4D" w:rsidRDefault="00BD0D4D" w:rsidP="002532D9">
            <w:pPr>
              <w:rPr>
                <w:rFonts w:ascii="Open Sans" w:hAnsi="Open Sans" w:cs="Open Sans"/>
              </w:rPr>
            </w:pPr>
            <w:r>
              <w:rPr>
                <w:rFonts w:ascii="Open Sans" w:hAnsi="Open Sans" w:cs="Open Sans"/>
              </w:rPr>
              <w:t xml:space="preserve">CCTV footage </w:t>
            </w:r>
          </w:p>
        </w:tc>
        <w:tc>
          <w:tcPr>
            <w:tcW w:w="1417" w:type="dxa"/>
          </w:tcPr>
          <w:p w14:paraId="472AE40E" w14:textId="77777777" w:rsidR="00BD0D4D" w:rsidRDefault="00BD0D4D" w:rsidP="002532D9">
            <w:pPr>
              <w:rPr>
                <w:rFonts w:ascii="Open Sans" w:hAnsi="Open Sans" w:cs="Open Sans"/>
              </w:rPr>
            </w:pPr>
            <w:r>
              <w:rPr>
                <w:rFonts w:ascii="Open Sans" w:hAnsi="Open Sans" w:cs="Open Sans"/>
              </w:rPr>
              <w:t xml:space="preserve">Yes </w:t>
            </w:r>
          </w:p>
        </w:tc>
        <w:tc>
          <w:tcPr>
            <w:tcW w:w="2977" w:type="dxa"/>
          </w:tcPr>
          <w:p w14:paraId="5F18C47A" w14:textId="77777777" w:rsidR="00BD0D4D" w:rsidRDefault="00DB7924" w:rsidP="002532D9">
            <w:pPr>
              <w:rPr>
                <w:rFonts w:ascii="Open Sans" w:hAnsi="Open Sans" w:cs="Open Sans"/>
              </w:rPr>
            </w:pPr>
            <w:r>
              <w:rPr>
                <w:rFonts w:ascii="Open Sans" w:hAnsi="Open Sans" w:cs="Open Sans"/>
              </w:rPr>
              <w:t xml:space="preserve">Footage will be retained for 30 days, after which it will be overwritten. </w:t>
            </w:r>
          </w:p>
          <w:p w14:paraId="4D159495" w14:textId="3C2381C6" w:rsidR="00DB7924" w:rsidRDefault="00DB7924" w:rsidP="002532D9">
            <w:pPr>
              <w:rPr>
                <w:rFonts w:ascii="Open Sans" w:hAnsi="Open Sans" w:cs="Open Sans"/>
              </w:rPr>
            </w:pPr>
            <w:r>
              <w:rPr>
                <w:rFonts w:ascii="Open Sans" w:hAnsi="Open Sans" w:cs="Open Sans"/>
              </w:rPr>
              <w:t xml:space="preserve">In the event of footage being required for school use or, for example, a SAR, the footage will be </w:t>
            </w:r>
            <w:r w:rsidR="00436F6D">
              <w:rPr>
                <w:rFonts w:ascii="Open Sans" w:hAnsi="Open Sans" w:cs="Open Sans"/>
              </w:rPr>
              <w:t xml:space="preserve">held </w:t>
            </w:r>
            <w:r w:rsidR="00436F6D">
              <w:rPr>
                <w:rFonts w:ascii="Open Sans" w:hAnsi="Open Sans" w:cs="Open Sans"/>
              </w:rPr>
              <w:lastRenderedPageBreak/>
              <w:t xml:space="preserve">securely with controlled access and entered onto the CCTV log sheet. </w:t>
            </w:r>
            <w:r w:rsidR="00A9116B">
              <w:rPr>
                <w:rFonts w:ascii="Open Sans" w:hAnsi="Open Sans" w:cs="Open Sans"/>
              </w:rPr>
              <w:t xml:space="preserve">The Data Protection Lead in school will then check the log on a termly basis to ensure that any </w:t>
            </w:r>
            <w:r w:rsidR="00810590">
              <w:rPr>
                <w:rFonts w:ascii="Open Sans" w:hAnsi="Open Sans" w:cs="Open Sans"/>
              </w:rPr>
              <w:t xml:space="preserve">footage being stored, is still required.  As soon as it is no longer required, it should be deleted from the system. </w:t>
            </w:r>
          </w:p>
        </w:tc>
        <w:tc>
          <w:tcPr>
            <w:tcW w:w="2126" w:type="dxa"/>
          </w:tcPr>
          <w:p w14:paraId="4FF1F02B" w14:textId="26AE86BF" w:rsidR="00BD0D4D" w:rsidRDefault="00BD0D4D" w:rsidP="002532D9">
            <w:pPr>
              <w:rPr>
                <w:rFonts w:ascii="Open Sans" w:hAnsi="Open Sans" w:cs="Open Sans"/>
              </w:rPr>
            </w:pPr>
            <w:r>
              <w:rPr>
                <w:rFonts w:ascii="Open Sans" w:hAnsi="Open Sans" w:cs="Open Sans"/>
              </w:rPr>
              <w:lastRenderedPageBreak/>
              <w:t>Secure Disposal</w:t>
            </w:r>
            <w:r w:rsidR="00DB7924">
              <w:rPr>
                <w:rFonts w:ascii="Open Sans" w:hAnsi="Open Sans" w:cs="Open Sans"/>
              </w:rPr>
              <w:t xml:space="preserve">/Deletion. </w:t>
            </w:r>
          </w:p>
        </w:tc>
      </w:tr>
    </w:tbl>
    <w:p w14:paraId="488FC453" w14:textId="77777777" w:rsidR="00BD0D4D" w:rsidRDefault="00BD0D4D" w:rsidP="00E809AC">
      <w:pPr>
        <w:rPr>
          <w:rFonts w:ascii="Open Sans" w:hAnsi="Open Sans" w:cs="Open Sans"/>
          <w:b/>
          <w:bCs/>
          <w:sz w:val="28"/>
          <w:szCs w:val="28"/>
        </w:rPr>
      </w:pPr>
    </w:p>
    <w:p w14:paraId="4572ADE6" w14:textId="6DDC8325" w:rsidR="00CC38E6" w:rsidRDefault="00E03B62" w:rsidP="00E809AC">
      <w:pPr>
        <w:rPr>
          <w:rFonts w:ascii="Open Sans" w:hAnsi="Open Sans" w:cs="Open Sans"/>
          <w:b/>
          <w:bCs/>
          <w:sz w:val="24"/>
          <w:szCs w:val="24"/>
        </w:rPr>
      </w:pPr>
      <w:r w:rsidRPr="00E03B62">
        <w:rPr>
          <w:rFonts w:ascii="Open Sans" w:hAnsi="Open Sans" w:cs="Open Sans"/>
          <w:b/>
          <w:bCs/>
          <w:sz w:val="24"/>
          <w:szCs w:val="24"/>
        </w:rPr>
        <w:t xml:space="preserve">Teachers and Staff </w:t>
      </w:r>
    </w:p>
    <w:p w14:paraId="2FDC37F5" w14:textId="077DE347" w:rsidR="00E03B62" w:rsidRPr="00E772BB" w:rsidRDefault="00E772BB" w:rsidP="00E809AC">
      <w:pPr>
        <w:rPr>
          <w:rFonts w:ascii="Open Sans" w:hAnsi="Open Sans" w:cs="Open Sans"/>
          <w:b/>
          <w:bCs/>
        </w:rPr>
      </w:pPr>
      <w:r w:rsidRPr="00E772BB">
        <w:rPr>
          <w:rFonts w:ascii="Open Sans" w:hAnsi="Open Sans" w:cs="Open Sans"/>
          <w:b/>
          <w:bCs/>
        </w:rPr>
        <w:t xml:space="preserve">Disciplinary </w:t>
      </w:r>
    </w:p>
    <w:tbl>
      <w:tblPr>
        <w:tblStyle w:val="TableGrid"/>
        <w:tblW w:w="9209" w:type="dxa"/>
        <w:tblLook w:val="04A0" w:firstRow="1" w:lastRow="0" w:firstColumn="1" w:lastColumn="0" w:noHBand="0" w:noVBand="1"/>
      </w:tblPr>
      <w:tblGrid>
        <w:gridCol w:w="2689"/>
        <w:gridCol w:w="1417"/>
        <w:gridCol w:w="2977"/>
        <w:gridCol w:w="2126"/>
      </w:tblGrid>
      <w:tr w:rsidR="00300AED" w:rsidRPr="008C677C" w14:paraId="5BAF5753" w14:textId="77777777" w:rsidTr="0098201C">
        <w:tc>
          <w:tcPr>
            <w:tcW w:w="2689" w:type="dxa"/>
            <w:shd w:val="clear" w:color="auto" w:fill="D9D9D9" w:themeFill="background1" w:themeFillShade="D9"/>
          </w:tcPr>
          <w:p w14:paraId="10BE3308"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6BB87699"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1EAAAA5E"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456A973"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Disposal </w:t>
            </w:r>
          </w:p>
        </w:tc>
      </w:tr>
      <w:tr w:rsidR="00B30599" w14:paraId="63177954" w14:textId="77777777" w:rsidTr="0098201C">
        <w:tc>
          <w:tcPr>
            <w:tcW w:w="2689" w:type="dxa"/>
            <w:vMerge w:val="restart"/>
          </w:tcPr>
          <w:p w14:paraId="70B5EDFB" w14:textId="77FA7B6C" w:rsidR="00B30599" w:rsidRDefault="00B30599" w:rsidP="0098201C">
            <w:pPr>
              <w:rPr>
                <w:rFonts w:ascii="Open Sans" w:hAnsi="Open Sans" w:cs="Open Sans"/>
              </w:rPr>
            </w:pPr>
            <w:r>
              <w:rPr>
                <w:rFonts w:ascii="Open Sans" w:hAnsi="Open Sans" w:cs="Open Sans"/>
              </w:rPr>
              <w:t xml:space="preserve">Disciplinary Proceedings: Oral warning </w:t>
            </w:r>
          </w:p>
        </w:tc>
        <w:tc>
          <w:tcPr>
            <w:tcW w:w="1417" w:type="dxa"/>
          </w:tcPr>
          <w:p w14:paraId="0E77A66E" w14:textId="7A20C959" w:rsidR="00B30599" w:rsidRDefault="00B30599" w:rsidP="0098201C">
            <w:pPr>
              <w:rPr>
                <w:rFonts w:ascii="Open Sans" w:hAnsi="Open Sans" w:cs="Open Sans"/>
              </w:rPr>
            </w:pPr>
            <w:r>
              <w:rPr>
                <w:rFonts w:ascii="Open Sans" w:hAnsi="Open Sans" w:cs="Open Sans"/>
              </w:rPr>
              <w:t xml:space="preserve">Yes </w:t>
            </w:r>
          </w:p>
        </w:tc>
        <w:tc>
          <w:tcPr>
            <w:tcW w:w="2977" w:type="dxa"/>
          </w:tcPr>
          <w:p w14:paraId="55C67CA2" w14:textId="6EE328E1" w:rsidR="00B30599" w:rsidRDefault="00B30599" w:rsidP="0098201C">
            <w:pPr>
              <w:rPr>
                <w:rFonts w:ascii="Open Sans" w:hAnsi="Open Sans" w:cs="Open Sans"/>
              </w:rPr>
            </w:pPr>
            <w:r>
              <w:rPr>
                <w:rFonts w:ascii="Open Sans" w:hAnsi="Open Sans" w:cs="Open Sans"/>
              </w:rPr>
              <w:t xml:space="preserve">Date of warning + 6 months </w:t>
            </w:r>
          </w:p>
        </w:tc>
        <w:tc>
          <w:tcPr>
            <w:tcW w:w="2126" w:type="dxa"/>
          </w:tcPr>
          <w:p w14:paraId="3AA83C20" w14:textId="19B1C8EE" w:rsidR="00B30599" w:rsidRDefault="00B30599" w:rsidP="0098201C">
            <w:pPr>
              <w:rPr>
                <w:rFonts w:ascii="Open Sans" w:hAnsi="Open Sans" w:cs="Open Sans"/>
              </w:rPr>
            </w:pPr>
            <w:r>
              <w:rPr>
                <w:rFonts w:ascii="Open Sans" w:hAnsi="Open Sans" w:cs="Open Sans"/>
              </w:rPr>
              <w:t xml:space="preserve">Secure Disposal </w:t>
            </w:r>
          </w:p>
        </w:tc>
      </w:tr>
      <w:tr w:rsidR="00B30599" w14:paraId="569656C0" w14:textId="77777777" w:rsidTr="00FF24DE">
        <w:tc>
          <w:tcPr>
            <w:tcW w:w="2689" w:type="dxa"/>
            <w:vMerge/>
          </w:tcPr>
          <w:p w14:paraId="7DD138DC" w14:textId="77777777" w:rsidR="00B30599" w:rsidRDefault="00B30599" w:rsidP="0098201C">
            <w:pPr>
              <w:rPr>
                <w:rFonts w:ascii="Open Sans" w:hAnsi="Open Sans" w:cs="Open Sans"/>
              </w:rPr>
            </w:pPr>
          </w:p>
        </w:tc>
        <w:tc>
          <w:tcPr>
            <w:tcW w:w="6520" w:type="dxa"/>
            <w:gridSpan w:val="3"/>
          </w:tcPr>
          <w:p w14:paraId="4C64EAF3" w14:textId="7C729488" w:rsidR="00B30599" w:rsidRPr="003162FB" w:rsidRDefault="00B30599" w:rsidP="0098201C">
            <w:pPr>
              <w:rPr>
                <w:rFonts w:ascii="Open Sans" w:hAnsi="Open Sans" w:cs="Open Sans"/>
                <w:sz w:val="16"/>
                <w:szCs w:val="16"/>
              </w:rPr>
            </w:pPr>
            <w:r w:rsidRPr="003162FB">
              <w:rPr>
                <w:rFonts w:ascii="Open Sans" w:hAnsi="Open Sans" w:cs="Open Sans"/>
                <w:b/>
                <w:bCs/>
                <w:sz w:val="16"/>
                <w:szCs w:val="16"/>
              </w:rPr>
              <w:t xml:space="preserve">Note: </w:t>
            </w:r>
            <w:r w:rsidRPr="003162FB">
              <w:rPr>
                <w:rFonts w:ascii="Helvetica" w:hAnsi="Helvetica" w:cs="Helvetica"/>
                <w:color w:val="000000"/>
                <w:sz w:val="16"/>
                <w:szCs w:val="16"/>
              </w:rPr>
              <w:t xml:space="preserve">Where the warning relates to child protection issues, see above. If the disciplinary proceedings relate to a child protection matter, please contact your Safeguarding Children Officer for further </w:t>
            </w:r>
            <w:proofErr w:type="spellStart"/>
            <w:proofErr w:type="gramStart"/>
            <w:r w:rsidRPr="003162FB">
              <w:rPr>
                <w:rFonts w:ascii="Helvetica" w:hAnsi="Helvetica" w:cs="Helvetica"/>
                <w:color w:val="000000"/>
                <w:sz w:val="16"/>
                <w:szCs w:val="16"/>
              </w:rPr>
              <w:t>advice.Relevant</w:t>
            </w:r>
            <w:proofErr w:type="spellEnd"/>
            <w:proofErr w:type="gramEnd"/>
            <w:r w:rsidRPr="003162FB">
              <w:rPr>
                <w:rFonts w:ascii="Helvetica" w:hAnsi="Helvetica" w:cs="Helvetica"/>
                <w:color w:val="000000"/>
                <w:sz w:val="16"/>
                <w:szCs w:val="16"/>
              </w:rPr>
              <w:t xml:space="preserve"> to all disciplinary cases. The </w:t>
            </w:r>
            <w:hyperlink r:id="rId14" w:history="1">
              <w:r w:rsidRPr="003162FB">
                <w:rPr>
                  <w:rStyle w:val="Hyperlink"/>
                  <w:rFonts w:ascii="Helvetica" w:hAnsi="Helvetica" w:cs="Helvetica"/>
                  <w:sz w:val="16"/>
                  <w:szCs w:val="16"/>
                </w:rPr>
                <w:t>ACAS code of practice on disciplinary and grievance procedures</w:t>
              </w:r>
            </w:hyperlink>
            <w:r w:rsidRPr="003162FB">
              <w:rPr>
                <w:rFonts w:ascii="Helvetica" w:hAnsi="Helvetica" w:cs="Helvetica"/>
                <w:color w:val="000000"/>
                <w:sz w:val="16"/>
                <w:szCs w:val="16"/>
              </w:rPr>
              <w:t xml:space="preserve"> recommends that the employee should be told how long a disciplinary warning will remain current. However, this does not mean that the data itself should be destroyed at the end of the set period. Any disciplinary proceedings data will be a record of an important event </w:t>
            </w:r>
            <w:proofErr w:type="gramStart"/>
            <w:r w:rsidRPr="003162FB">
              <w:rPr>
                <w:rFonts w:ascii="Helvetica" w:hAnsi="Helvetica" w:cs="Helvetica"/>
                <w:color w:val="000000"/>
                <w:sz w:val="16"/>
                <w:szCs w:val="16"/>
              </w:rPr>
              <w:t>in the course of</w:t>
            </w:r>
            <w:proofErr w:type="gramEnd"/>
            <w:r w:rsidRPr="003162FB">
              <w:rPr>
                <w:rFonts w:ascii="Helvetica" w:hAnsi="Helvetica" w:cs="Helvetica"/>
                <w:color w:val="000000"/>
                <w:sz w:val="16"/>
                <w:szCs w:val="16"/>
              </w:rPr>
              <w:t xml:space="preserve"> the employer's relationship with the employee. Should the same employee be accused of similar misconduct five years down the line and defend him- or herself by saying "I would never do something like that", reference to the earlier proceedings may show that the comment should not be given credence. Alternatively, if the employee were to be dismissed for some later offence and then claim at tribunal that he or she had "fifteen years of unblemished service", the record of the disciplinary proceedings would be effective evidence to counter this claim. 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B30599" w14:paraId="467F0979" w14:textId="77777777" w:rsidTr="0098201C">
        <w:tc>
          <w:tcPr>
            <w:tcW w:w="2689" w:type="dxa"/>
            <w:vMerge w:val="restart"/>
          </w:tcPr>
          <w:p w14:paraId="64ABA4EC" w14:textId="2F0F11F0" w:rsidR="00B30599" w:rsidRDefault="00B30599" w:rsidP="0098201C">
            <w:pPr>
              <w:rPr>
                <w:rFonts w:ascii="Open Sans" w:hAnsi="Open Sans" w:cs="Open Sans"/>
              </w:rPr>
            </w:pPr>
            <w:r>
              <w:rPr>
                <w:rFonts w:ascii="Open Sans" w:hAnsi="Open Sans" w:cs="Open Sans"/>
              </w:rPr>
              <w:t>Disciplinary Proceedings: Written warning level 1</w:t>
            </w:r>
          </w:p>
        </w:tc>
        <w:tc>
          <w:tcPr>
            <w:tcW w:w="1417" w:type="dxa"/>
          </w:tcPr>
          <w:p w14:paraId="27E2DBD6" w14:textId="3A0ED03A" w:rsidR="00B30599" w:rsidRDefault="00B30599" w:rsidP="0098201C">
            <w:pPr>
              <w:rPr>
                <w:rFonts w:ascii="Open Sans" w:hAnsi="Open Sans" w:cs="Open Sans"/>
              </w:rPr>
            </w:pPr>
            <w:r>
              <w:rPr>
                <w:rFonts w:ascii="Open Sans" w:hAnsi="Open Sans" w:cs="Open Sans"/>
              </w:rPr>
              <w:t xml:space="preserve">Yes </w:t>
            </w:r>
          </w:p>
        </w:tc>
        <w:tc>
          <w:tcPr>
            <w:tcW w:w="2977" w:type="dxa"/>
          </w:tcPr>
          <w:p w14:paraId="45185C03" w14:textId="03313AC6" w:rsidR="00B30599" w:rsidRDefault="00B30599" w:rsidP="0098201C">
            <w:pPr>
              <w:rPr>
                <w:rFonts w:ascii="Open Sans" w:hAnsi="Open Sans" w:cs="Open Sans"/>
              </w:rPr>
            </w:pPr>
            <w:r>
              <w:rPr>
                <w:rFonts w:ascii="Open Sans" w:hAnsi="Open Sans" w:cs="Open Sans"/>
              </w:rPr>
              <w:t xml:space="preserve">Date of warning + 6 months </w:t>
            </w:r>
          </w:p>
        </w:tc>
        <w:tc>
          <w:tcPr>
            <w:tcW w:w="2126" w:type="dxa"/>
          </w:tcPr>
          <w:p w14:paraId="528EAC91" w14:textId="36D65321" w:rsidR="00B30599" w:rsidRDefault="00B30599" w:rsidP="0098201C">
            <w:pPr>
              <w:rPr>
                <w:rFonts w:ascii="Open Sans" w:hAnsi="Open Sans" w:cs="Open Sans"/>
              </w:rPr>
            </w:pPr>
            <w:r>
              <w:rPr>
                <w:rFonts w:ascii="Open Sans" w:hAnsi="Open Sans" w:cs="Open Sans"/>
              </w:rPr>
              <w:t xml:space="preserve">Secure Disposal </w:t>
            </w:r>
          </w:p>
        </w:tc>
      </w:tr>
      <w:tr w:rsidR="00B30599" w14:paraId="4A9A73F2" w14:textId="77777777" w:rsidTr="005F5ED9">
        <w:tc>
          <w:tcPr>
            <w:tcW w:w="2689" w:type="dxa"/>
            <w:vMerge/>
          </w:tcPr>
          <w:p w14:paraId="3188D761" w14:textId="77777777" w:rsidR="00B30599" w:rsidRDefault="00B30599" w:rsidP="0098201C">
            <w:pPr>
              <w:rPr>
                <w:rFonts w:ascii="Open Sans" w:hAnsi="Open Sans" w:cs="Open Sans"/>
              </w:rPr>
            </w:pPr>
          </w:p>
        </w:tc>
        <w:tc>
          <w:tcPr>
            <w:tcW w:w="6520" w:type="dxa"/>
            <w:gridSpan w:val="3"/>
          </w:tcPr>
          <w:p w14:paraId="6AE0BC08" w14:textId="600573CC" w:rsidR="00B30599" w:rsidRPr="0066190C" w:rsidRDefault="0066190C" w:rsidP="0098201C">
            <w:pPr>
              <w:rPr>
                <w:rFonts w:ascii="Open Sans" w:hAnsi="Open Sans" w:cs="Open Sans"/>
                <w:b/>
                <w:bCs/>
                <w:sz w:val="16"/>
                <w:szCs w:val="16"/>
              </w:rPr>
            </w:pPr>
            <w:r w:rsidRPr="0066190C">
              <w:rPr>
                <w:rFonts w:ascii="Open Sans" w:hAnsi="Open Sans" w:cs="Open Sans"/>
                <w:b/>
                <w:bCs/>
                <w:sz w:val="16"/>
                <w:szCs w:val="16"/>
              </w:rPr>
              <w:t xml:space="preserve">Note: </w:t>
            </w:r>
            <w:r w:rsidRPr="0066190C">
              <w:rPr>
                <w:rFonts w:ascii="Helvetica" w:hAnsi="Helvetica" w:cs="Helvetica"/>
                <w:color w:val="000000"/>
                <w:sz w:val="16"/>
                <w:szCs w:val="16"/>
              </w:rPr>
              <w:t>If warnings are placed on personal files, then they must be weeded from the file. Where the warning relates to child protection issues, see above. If the disciplinary proceedings relate to a child protection matter, please contact your Safeguarding Children Officer for further advice. Relevant to all disciplinary cases. The </w:t>
            </w:r>
            <w:hyperlink r:id="rId15" w:history="1">
              <w:r w:rsidRPr="0066190C">
                <w:rPr>
                  <w:rStyle w:val="Hyperlink"/>
                  <w:rFonts w:ascii="Helvetica" w:hAnsi="Helvetica" w:cs="Helvetica"/>
                  <w:sz w:val="16"/>
                  <w:szCs w:val="16"/>
                </w:rPr>
                <w:t>ACAS code of practice on disciplinary and grievance procedures</w:t>
              </w:r>
            </w:hyperlink>
            <w:r w:rsidRPr="0066190C">
              <w:rPr>
                <w:rFonts w:ascii="Helvetica" w:hAnsi="Helvetica" w:cs="Helvetica"/>
                <w:color w:val="000000"/>
                <w:sz w:val="16"/>
                <w:szCs w:val="16"/>
              </w:rPr>
              <w:t xml:space="preserve"> recommends that the employee should be told how long a disciplinary warning will remain current. However, this does not mean that the data itself should be destroyed at the end of the set period. Any disciplinary proceedings data will be a record of an important event </w:t>
            </w:r>
            <w:proofErr w:type="gramStart"/>
            <w:r w:rsidRPr="0066190C">
              <w:rPr>
                <w:rFonts w:ascii="Helvetica" w:hAnsi="Helvetica" w:cs="Helvetica"/>
                <w:color w:val="000000"/>
                <w:sz w:val="16"/>
                <w:szCs w:val="16"/>
              </w:rPr>
              <w:t>in the course of</w:t>
            </w:r>
            <w:proofErr w:type="gramEnd"/>
            <w:r w:rsidRPr="0066190C">
              <w:rPr>
                <w:rFonts w:ascii="Helvetica" w:hAnsi="Helvetica" w:cs="Helvetica"/>
                <w:color w:val="000000"/>
                <w:sz w:val="16"/>
                <w:szCs w:val="16"/>
              </w:rPr>
              <w:t xml:space="preserve"> the employer's relationship with the employee. Should the same employee be accused of similar misconduct five years down the line and defend him- or herself by saying "I would never do something like that", reference to the earlier proceedings may show that the comment should not be given credence. Alternatively, if the employee were to be dismissed for some later offence and then claim at tribunal that he or she had "fifteen </w:t>
            </w:r>
            <w:r w:rsidRPr="0066190C">
              <w:rPr>
                <w:rFonts w:ascii="Helvetica" w:hAnsi="Helvetica" w:cs="Helvetica"/>
                <w:color w:val="000000"/>
                <w:sz w:val="16"/>
                <w:szCs w:val="16"/>
              </w:rPr>
              <w:lastRenderedPageBreak/>
              <w:t>years of unblemished service", the record of the disciplinary proceedings would be effective evidence to counter this claim. 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2E6A77" w14:paraId="33531E63" w14:textId="77777777" w:rsidTr="0098201C">
        <w:tc>
          <w:tcPr>
            <w:tcW w:w="2689" w:type="dxa"/>
            <w:vMerge w:val="restart"/>
          </w:tcPr>
          <w:p w14:paraId="4E80EF9B" w14:textId="7AEA0139" w:rsidR="002E6A77" w:rsidRDefault="002E6A77" w:rsidP="0098201C">
            <w:pPr>
              <w:rPr>
                <w:rFonts w:ascii="Open Sans" w:hAnsi="Open Sans" w:cs="Open Sans"/>
              </w:rPr>
            </w:pPr>
            <w:r>
              <w:rPr>
                <w:rFonts w:ascii="Open Sans" w:hAnsi="Open Sans" w:cs="Open Sans"/>
              </w:rPr>
              <w:lastRenderedPageBreak/>
              <w:t>Disciplinary Proceedings: Written waring Level 2</w:t>
            </w:r>
          </w:p>
        </w:tc>
        <w:tc>
          <w:tcPr>
            <w:tcW w:w="1417" w:type="dxa"/>
          </w:tcPr>
          <w:p w14:paraId="4374E0DB" w14:textId="77D96B2A" w:rsidR="002E6A77" w:rsidRDefault="002E6A77" w:rsidP="0098201C">
            <w:pPr>
              <w:rPr>
                <w:rFonts w:ascii="Open Sans" w:hAnsi="Open Sans" w:cs="Open Sans"/>
              </w:rPr>
            </w:pPr>
            <w:r>
              <w:rPr>
                <w:rFonts w:ascii="Open Sans" w:hAnsi="Open Sans" w:cs="Open Sans"/>
              </w:rPr>
              <w:t xml:space="preserve">Yes </w:t>
            </w:r>
          </w:p>
        </w:tc>
        <w:tc>
          <w:tcPr>
            <w:tcW w:w="2977" w:type="dxa"/>
          </w:tcPr>
          <w:p w14:paraId="75E2F956" w14:textId="1F706553" w:rsidR="002E6A77" w:rsidRDefault="002E6A77" w:rsidP="0098201C">
            <w:pPr>
              <w:rPr>
                <w:rFonts w:ascii="Open Sans" w:hAnsi="Open Sans" w:cs="Open Sans"/>
              </w:rPr>
            </w:pPr>
            <w:r>
              <w:rPr>
                <w:rFonts w:ascii="Open Sans" w:hAnsi="Open Sans" w:cs="Open Sans"/>
              </w:rPr>
              <w:t xml:space="preserve">Date of warning + 12 months </w:t>
            </w:r>
          </w:p>
        </w:tc>
        <w:tc>
          <w:tcPr>
            <w:tcW w:w="2126" w:type="dxa"/>
          </w:tcPr>
          <w:p w14:paraId="1F8458E5" w14:textId="76B85420" w:rsidR="002E6A77" w:rsidRDefault="002E6A77" w:rsidP="0098201C">
            <w:pPr>
              <w:rPr>
                <w:rFonts w:ascii="Open Sans" w:hAnsi="Open Sans" w:cs="Open Sans"/>
              </w:rPr>
            </w:pPr>
            <w:r>
              <w:rPr>
                <w:rFonts w:ascii="Open Sans" w:hAnsi="Open Sans" w:cs="Open Sans"/>
              </w:rPr>
              <w:t xml:space="preserve">Secure disposal </w:t>
            </w:r>
          </w:p>
        </w:tc>
      </w:tr>
      <w:tr w:rsidR="002E6A77" w14:paraId="30C4221A" w14:textId="77777777" w:rsidTr="0046491D">
        <w:tc>
          <w:tcPr>
            <w:tcW w:w="2689" w:type="dxa"/>
            <w:vMerge/>
          </w:tcPr>
          <w:p w14:paraId="7D9D6DE8" w14:textId="77777777" w:rsidR="002E6A77" w:rsidRDefault="002E6A77" w:rsidP="0098201C">
            <w:pPr>
              <w:rPr>
                <w:rFonts w:ascii="Open Sans" w:hAnsi="Open Sans" w:cs="Open Sans"/>
              </w:rPr>
            </w:pPr>
          </w:p>
        </w:tc>
        <w:tc>
          <w:tcPr>
            <w:tcW w:w="6520" w:type="dxa"/>
            <w:gridSpan w:val="3"/>
          </w:tcPr>
          <w:p w14:paraId="44BA0E51" w14:textId="7D43C782" w:rsidR="002E6A77" w:rsidRPr="002E6A77" w:rsidRDefault="002E6A77" w:rsidP="0098201C">
            <w:pPr>
              <w:rPr>
                <w:rFonts w:ascii="Open Sans" w:hAnsi="Open Sans" w:cs="Open Sans"/>
                <w:b/>
                <w:bCs/>
                <w:sz w:val="16"/>
                <w:szCs w:val="16"/>
              </w:rPr>
            </w:pPr>
            <w:r w:rsidRPr="002E6A77">
              <w:rPr>
                <w:rFonts w:ascii="Open Sans" w:hAnsi="Open Sans" w:cs="Open Sans"/>
                <w:b/>
                <w:bCs/>
                <w:sz w:val="16"/>
                <w:szCs w:val="16"/>
              </w:rPr>
              <w:t xml:space="preserve">Note: </w:t>
            </w:r>
            <w:r w:rsidR="002D6912" w:rsidRPr="002D6912">
              <w:rPr>
                <w:rFonts w:ascii="Helvetica" w:hAnsi="Helvetica" w:cs="Helvetica"/>
                <w:color w:val="000000"/>
                <w:sz w:val="16"/>
                <w:szCs w:val="16"/>
              </w:rPr>
              <w:t>If warnings are placed on personal files, then they must be weeded from the file. Where the warning relates to child protection issues, see above. If the disciplinary proceedings relate to a child protection matter, please contact your Safeguarding Children Officer for further advice. Relevant to all disciplinary cases. The </w:t>
            </w:r>
            <w:hyperlink r:id="rId16" w:history="1">
              <w:r w:rsidR="002D6912" w:rsidRPr="002D6912">
                <w:rPr>
                  <w:rStyle w:val="Hyperlink"/>
                  <w:rFonts w:ascii="Helvetica" w:hAnsi="Helvetica" w:cs="Helvetica"/>
                  <w:sz w:val="16"/>
                  <w:szCs w:val="16"/>
                </w:rPr>
                <w:t>ACAS code of practice on disciplinary and grievance procedures</w:t>
              </w:r>
            </w:hyperlink>
            <w:r w:rsidR="002D6912" w:rsidRPr="002D6912">
              <w:rPr>
                <w:rFonts w:ascii="Helvetica" w:hAnsi="Helvetica" w:cs="Helvetica"/>
                <w:color w:val="000000"/>
                <w:sz w:val="16"/>
                <w:szCs w:val="16"/>
              </w:rPr>
              <w:t xml:space="preserve"> recommends that the employee should be told how long a disciplinary warning will remain current. However, this does not mean that the data itself should be destroyed at the end of the set period. Any disciplinary proceedings data will be a record of an important event </w:t>
            </w:r>
            <w:proofErr w:type="gramStart"/>
            <w:r w:rsidR="002D6912" w:rsidRPr="002D6912">
              <w:rPr>
                <w:rFonts w:ascii="Helvetica" w:hAnsi="Helvetica" w:cs="Helvetica"/>
                <w:color w:val="000000"/>
                <w:sz w:val="16"/>
                <w:szCs w:val="16"/>
              </w:rPr>
              <w:t>in the course of</w:t>
            </w:r>
            <w:proofErr w:type="gramEnd"/>
            <w:r w:rsidR="002D6912" w:rsidRPr="002D6912">
              <w:rPr>
                <w:rFonts w:ascii="Helvetica" w:hAnsi="Helvetica" w:cs="Helvetica"/>
                <w:color w:val="000000"/>
                <w:sz w:val="16"/>
                <w:szCs w:val="16"/>
              </w:rPr>
              <w:t xml:space="preserve"> the employer's relationship with the employee. Should the same employee be accused of similar misconduct five years down the line and defend him- or herself by saying "I would never do something like that", reference to the earlier proceedings may show that the comment should not be given credence. Alternatively, if the employee were to be dismissed for some later offence and then claim at tribunal that he or she had "fifteen years of unblemished service", the record of the disciplinary proceedings would be effective evidence to counter this claim. Employers should, therefore, be careful not to confuse the expiry of a</w:t>
            </w:r>
            <w:r w:rsidR="002D6912">
              <w:rPr>
                <w:rFonts w:ascii="Helvetica" w:hAnsi="Helvetica" w:cs="Helvetica"/>
                <w:color w:val="000000"/>
                <w:sz w:val="26"/>
                <w:szCs w:val="26"/>
              </w:rPr>
              <w:t xml:space="preserve"> </w:t>
            </w:r>
            <w:r w:rsidR="002D6912" w:rsidRPr="002D6912">
              <w:rPr>
                <w:rFonts w:ascii="Helvetica" w:hAnsi="Helvetica" w:cs="Helvetica"/>
                <w:color w:val="000000"/>
                <w:sz w:val="16"/>
                <w:szCs w:val="16"/>
              </w:rPr>
              <w:t>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r w:rsidR="002D6912">
              <w:rPr>
                <w:rFonts w:ascii="Helvetica" w:hAnsi="Helvetica" w:cs="Helvetica"/>
                <w:color w:val="000000"/>
                <w:sz w:val="16"/>
                <w:szCs w:val="16"/>
              </w:rPr>
              <w:t>.</w:t>
            </w:r>
          </w:p>
        </w:tc>
      </w:tr>
      <w:tr w:rsidR="002D6912" w14:paraId="4FAEEDFC" w14:textId="77777777" w:rsidTr="0098201C">
        <w:tc>
          <w:tcPr>
            <w:tcW w:w="2689" w:type="dxa"/>
            <w:vMerge w:val="restart"/>
          </w:tcPr>
          <w:p w14:paraId="0FA5BDC8" w14:textId="63512EF1" w:rsidR="002D6912" w:rsidRDefault="002D6912" w:rsidP="0098201C">
            <w:pPr>
              <w:rPr>
                <w:rFonts w:ascii="Open Sans" w:hAnsi="Open Sans" w:cs="Open Sans"/>
              </w:rPr>
            </w:pPr>
            <w:r>
              <w:rPr>
                <w:rFonts w:ascii="Open Sans" w:hAnsi="Open Sans" w:cs="Open Sans"/>
              </w:rPr>
              <w:t xml:space="preserve">Disciplinary Proceedings: Final warning </w:t>
            </w:r>
          </w:p>
        </w:tc>
        <w:tc>
          <w:tcPr>
            <w:tcW w:w="1417" w:type="dxa"/>
          </w:tcPr>
          <w:p w14:paraId="646E585A" w14:textId="548C0031" w:rsidR="002D6912" w:rsidRDefault="002D6912" w:rsidP="0098201C">
            <w:pPr>
              <w:rPr>
                <w:rFonts w:ascii="Open Sans" w:hAnsi="Open Sans" w:cs="Open Sans"/>
              </w:rPr>
            </w:pPr>
            <w:r>
              <w:rPr>
                <w:rFonts w:ascii="Open Sans" w:hAnsi="Open Sans" w:cs="Open Sans"/>
              </w:rPr>
              <w:t xml:space="preserve">Yes </w:t>
            </w:r>
          </w:p>
        </w:tc>
        <w:tc>
          <w:tcPr>
            <w:tcW w:w="2977" w:type="dxa"/>
          </w:tcPr>
          <w:p w14:paraId="78406576" w14:textId="0513915A" w:rsidR="002D6912" w:rsidRDefault="002D6912" w:rsidP="0098201C">
            <w:pPr>
              <w:rPr>
                <w:rFonts w:ascii="Open Sans" w:hAnsi="Open Sans" w:cs="Open Sans"/>
              </w:rPr>
            </w:pPr>
            <w:r>
              <w:rPr>
                <w:rFonts w:ascii="Open Sans" w:hAnsi="Open Sans" w:cs="Open Sans"/>
              </w:rPr>
              <w:t xml:space="preserve">Date of warning + 18 months </w:t>
            </w:r>
          </w:p>
        </w:tc>
        <w:tc>
          <w:tcPr>
            <w:tcW w:w="2126" w:type="dxa"/>
          </w:tcPr>
          <w:p w14:paraId="598147DE" w14:textId="623CEBEE" w:rsidR="002D6912" w:rsidRDefault="002D6912" w:rsidP="0098201C">
            <w:pPr>
              <w:rPr>
                <w:rFonts w:ascii="Open Sans" w:hAnsi="Open Sans" w:cs="Open Sans"/>
              </w:rPr>
            </w:pPr>
            <w:r>
              <w:rPr>
                <w:rFonts w:ascii="Open Sans" w:hAnsi="Open Sans" w:cs="Open Sans"/>
              </w:rPr>
              <w:t xml:space="preserve">Secure Disposal </w:t>
            </w:r>
          </w:p>
        </w:tc>
      </w:tr>
      <w:tr w:rsidR="002D6912" w14:paraId="488F0424" w14:textId="77777777" w:rsidTr="0033422E">
        <w:tc>
          <w:tcPr>
            <w:tcW w:w="2689" w:type="dxa"/>
            <w:vMerge/>
          </w:tcPr>
          <w:p w14:paraId="456EA324" w14:textId="77777777" w:rsidR="002D6912" w:rsidRDefault="002D6912" w:rsidP="0098201C">
            <w:pPr>
              <w:rPr>
                <w:rFonts w:ascii="Open Sans" w:hAnsi="Open Sans" w:cs="Open Sans"/>
              </w:rPr>
            </w:pPr>
          </w:p>
        </w:tc>
        <w:tc>
          <w:tcPr>
            <w:tcW w:w="6520" w:type="dxa"/>
            <w:gridSpan w:val="3"/>
          </w:tcPr>
          <w:p w14:paraId="52C0C694" w14:textId="120C4663" w:rsidR="002D6912" w:rsidRPr="004E4D7C" w:rsidRDefault="004E4D7C" w:rsidP="0098201C">
            <w:pPr>
              <w:rPr>
                <w:rFonts w:ascii="Open Sans" w:hAnsi="Open Sans" w:cs="Open Sans"/>
                <w:sz w:val="16"/>
                <w:szCs w:val="16"/>
              </w:rPr>
            </w:pPr>
            <w:r w:rsidRPr="004E4D7C">
              <w:rPr>
                <w:rFonts w:ascii="Open Sans" w:hAnsi="Open Sans" w:cs="Open Sans"/>
                <w:b/>
                <w:bCs/>
                <w:sz w:val="16"/>
                <w:szCs w:val="16"/>
              </w:rPr>
              <w:t>Note:</w:t>
            </w:r>
            <w:r w:rsidRPr="004E4D7C">
              <w:rPr>
                <w:rFonts w:ascii="Open Sans" w:hAnsi="Open Sans" w:cs="Open Sans"/>
                <w:sz w:val="16"/>
                <w:szCs w:val="16"/>
              </w:rPr>
              <w:t xml:space="preserve"> </w:t>
            </w:r>
            <w:r w:rsidRPr="004E4D7C">
              <w:rPr>
                <w:rFonts w:ascii="Helvetica" w:hAnsi="Helvetica" w:cs="Helvetica"/>
                <w:color w:val="000000"/>
                <w:sz w:val="16"/>
                <w:szCs w:val="16"/>
              </w:rPr>
              <w:t>If warnings are placed on personal files, then they must be weeded from the file. Where the warning relates to child protection issues, see above. If the disciplinary proceedings relate to a child protection matter, please contact your Safeguarding Children Officer for further advice. Relevant to all disciplinary cases. The </w:t>
            </w:r>
            <w:hyperlink r:id="rId17" w:history="1">
              <w:r w:rsidRPr="004E4D7C">
                <w:rPr>
                  <w:rStyle w:val="Hyperlink"/>
                  <w:rFonts w:ascii="Helvetica" w:hAnsi="Helvetica" w:cs="Helvetica"/>
                  <w:sz w:val="16"/>
                  <w:szCs w:val="16"/>
                </w:rPr>
                <w:t>ACAS code of practice on disciplinary and grievance procedures</w:t>
              </w:r>
            </w:hyperlink>
            <w:r w:rsidRPr="004E4D7C">
              <w:rPr>
                <w:rFonts w:ascii="Helvetica" w:hAnsi="Helvetica" w:cs="Helvetica"/>
                <w:color w:val="000000"/>
                <w:sz w:val="16"/>
                <w:szCs w:val="16"/>
              </w:rPr>
              <w:t xml:space="preserve"> recommends that the employee should be told how long a disciplinary warning will remain current. However, this does not mean that the data itself should be destroyed at the end of the set period. Any disciplinary proceedings data will be a record of an important event </w:t>
            </w:r>
            <w:proofErr w:type="gramStart"/>
            <w:r w:rsidRPr="004E4D7C">
              <w:rPr>
                <w:rFonts w:ascii="Helvetica" w:hAnsi="Helvetica" w:cs="Helvetica"/>
                <w:color w:val="000000"/>
                <w:sz w:val="16"/>
                <w:szCs w:val="16"/>
              </w:rPr>
              <w:t>in the course of</w:t>
            </w:r>
            <w:proofErr w:type="gramEnd"/>
            <w:r w:rsidRPr="004E4D7C">
              <w:rPr>
                <w:rFonts w:ascii="Helvetica" w:hAnsi="Helvetica" w:cs="Helvetica"/>
                <w:color w:val="000000"/>
                <w:sz w:val="16"/>
                <w:szCs w:val="16"/>
              </w:rPr>
              <w:t xml:space="preserve"> the employer's relationship with the employee. Should the same employee be accused of similar misconduct five years down the line and defend him- or herself by saying "I would never do something like that", reference to the earlier proceedings may show that the comment should not be given credence. Alternatively, if the employee were to be dismissed for some later offence and then claim at tribunal that he or she had "fifteen years of unblemished service", the record of the disciplinary proceedings would be effective evidence to counter this claim. 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2D6912" w14:paraId="6F3A3DA9" w14:textId="77777777" w:rsidTr="0098201C">
        <w:tc>
          <w:tcPr>
            <w:tcW w:w="2689" w:type="dxa"/>
          </w:tcPr>
          <w:p w14:paraId="2DEBDD5A" w14:textId="13E647CC" w:rsidR="002D6912" w:rsidRDefault="00E277DB" w:rsidP="0098201C">
            <w:pPr>
              <w:rPr>
                <w:rFonts w:ascii="Open Sans" w:hAnsi="Open Sans" w:cs="Open Sans"/>
              </w:rPr>
            </w:pPr>
            <w:r>
              <w:rPr>
                <w:rFonts w:ascii="Open Sans" w:hAnsi="Open Sans" w:cs="Open Sans"/>
              </w:rPr>
              <w:t xml:space="preserve">Disciplinary Proceedings: Case not found </w:t>
            </w:r>
          </w:p>
        </w:tc>
        <w:tc>
          <w:tcPr>
            <w:tcW w:w="1417" w:type="dxa"/>
          </w:tcPr>
          <w:p w14:paraId="4C979259" w14:textId="12B5E5BD" w:rsidR="002D6912" w:rsidRDefault="00E277DB" w:rsidP="0098201C">
            <w:pPr>
              <w:rPr>
                <w:rFonts w:ascii="Open Sans" w:hAnsi="Open Sans" w:cs="Open Sans"/>
              </w:rPr>
            </w:pPr>
            <w:r>
              <w:rPr>
                <w:rFonts w:ascii="Open Sans" w:hAnsi="Open Sans" w:cs="Open Sans"/>
              </w:rPr>
              <w:t xml:space="preserve">Yes </w:t>
            </w:r>
          </w:p>
        </w:tc>
        <w:tc>
          <w:tcPr>
            <w:tcW w:w="2977" w:type="dxa"/>
          </w:tcPr>
          <w:p w14:paraId="2B8D7BBD" w14:textId="3A2C459B" w:rsidR="002D6912" w:rsidRPr="00DF51FF" w:rsidRDefault="00E277DB" w:rsidP="0098201C">
            <w:pPr>
              <w:rPr>
                <w:rFonts w:ascii="Open Sans" w:hAnsi="Open Sans" w:cs="Open Sans"/>
                <w:color w:val="000000"/>
              </w:rPr>
            </w:pPr>
            <w:r w:rsidRPr="00DF51FF">
              <w:rPr>
                <w:rFonts w:ascii="Open Sans" w:hAnsi="Open Sans" w:cs="Open Sans"/>
              </w:rPr>
              <w:t xml:space="preserve">If the incident is child protection related, then see </w:t>
            </w:r>
            <w:r w:rsidR="00636F68" w:rsidRPr="00DF51FF">
              <w:rPr>
                <w:rFonts w:ascii="Open Sans" w:hAnsi="Open Sans" w:cs="Open Sans"/>
              </w:rPr>
              <w:t xml:space="preserve">the </w:t>
            </w:r>
            <w:r w:rsidR="00520B65" w:rsidRPr="00DF51FF">
              <w:rPr>
                <w:rFonts w:ascii="Open Sans" w:hAnsi="Open Sans" w:cs="Open Sans"/>
              </w:rPr>
              <w:t>item headed ‘</w:t>
            </w:r>
            <w:r w:rsidR="00520B65" w:rsidRPr="00DF51FF">
              <w:rPr>
                <w:rFonts w:ascii="Open Sans" w:hAnsi="Open Sans" w:cs="Open Sans"/>
                <w:color w:val="000000"/>
              </w:rPr>
              <w:t xml:space="preserve">Allegation which is child protection in nature against a member of staff, including where the allegation is unfounded’ in the Safeguarding section </w:t>
            </w:r>
            <w:r w:rsidR="00520B65" w:rsidRPr="00DF51FF">
              <w:rPr>
                <w:rFonts w:ascii="Open Sans" w:hAnsi="Open Sans" w:cs="Open Sans"/>
                <w:color w:val="000000"/>
              </w:rPr>
              <w:lastRenderedPageBreak/>
              <w:t>below on page</w:t>
            </w:r>
            <w:r w:rsidR="00DF51FF" w:rsidRPr="00DF51FF">
              <w:rPr>
                <w:rFonts w:ascii="Open Sans" w:hAnsi="Open Sans" w:cs="Open Sans"/>
                <w:color w:val="000000"/>
              </w:rPr>
              <w:t xml:space="preserve"> </w:t>
            </w:r>
            <w:r w:rsidR="002214D1">
              <w:rPr>
                <w:rFonts w:ascii="Open Sans" w:hAnsi="Open Sans" w:cs="Open Sans"/>
                <w:color w:val="000000"/>
              </w:rPr>
              <w:t>3</w:t>
            </w:r>
            <w:r w:rsidR="0099724E">
              <w:rPr>
                <w:rFonts w:ascii="Open Sans" w:hAnsi="Open Sans" w:cs="Open Sans"/>
                <w:color w:val="000000"/>
              </w:rPr>
              <w:t>6</w:t>
            </w:r>
            <w:r w:rsidR="00DF51FF" w:rsidRPr="00DF51FF">
              <w:rPr>
                <w:rFonts w:ascii="Open Sans" w:hAnsi="Open Sans" w:cs="Open Sans"/>
                <w:color w:val="000000"/>
              </w:rPr>
              <w:t xml:space="preserve">, otherwise dispose of at the conclusion of the case. </w:t>
            </w:r>
          </w:p>
          <w:p w14:paraId="6DD63333" w14:textId="660AFE01" w:rsidR="00DF51FF" w:rsidRDefault="00DF51FF" w:rsidP="0098201C">
            <w:pPr>
              <w:rPr>
                <w:rFonts w:ascii="Open Sans" w:hAnsi="Open Sans" w:cs="Open Sans"/>
              </w:rPr>
            </w:pPr>
          </w:p>
        </w:tc>
        <w:tc>
          <w:tcPr>
            <w:tcW w:w="2126" w:type="dxa"/>
          </w:tcPr>
          <w:p w14:paraId="4D7727AF" w14:textId="40874D76" w:rsidR="002D6912" w:rsidRDefault="00DF51FF" w:rsidP="0098201C">
            <w:pPr>
              <w:rPr>
                <w:rFonts w:ascii="Open Sans" w:hAnsi="Open Sans" w:cs="Open Sans"/>
              </w:rPr>
            </w:pPr>
            <w:r>
              <w:rPr>
                <w:rFonts w:ascii="Open Sans" w:hAnsi="Open Sans" w:cs="Open Sans"/>
              </w:rPr>
              <w:lastRenderedPageBreak/>
              <w:t xml:space="preserve">Secure disposal </w:t>
            </w:r>
          </w:p>
        </w:tc>
      </w:tr>
    </w:tbl>
    <w:p w14:paraId="65FC4999" w14:textId="77777777" w:rsidR="00115999" w:rsidRDefault="00115999">
      <w:pPr>
        <w:rPr>
          <w:rFonts w:ascii="Arial" w:hAnsi="Arial" w:cs="Arial"/>
        </w:rPr>
      </w:pPr>
    </w:p>
    <w:p w14:paraId="7DC5B685" w14:textId="35EF5359" w:rsidR="00300AED" w:rsidRDefault="008762CC">
      <w:pPr>
        <w:rPr>
          <w:rFonts w:ascii="Arial" w:hAnsi="Arial" w:cs="Arial"/>
        </w:rPr>
      </w:pPr>
      <w:r w:rsidRPr="008762CC">
        <w:rPr>
          <w:rFonts w:ascii="Arial" w:hAnsi="Arial" w:cs="Arial"/>
          <w:b/>
          <w:bCs/>
        </w:rPr>
        <w:t xml:space="preserve">Pay and Pensions </w:t>
      </w:r>
    </w:p>
    <w:tbl>
      <w:tblPr>
        <w:tblStyle w:val="TableGrid"/>
        <w:tblW w:w="9209" w:type="dxa"/>
        <w:tblLook w:val="04A0" w:firstRow="1" w:lastRow="0" w:firstColumn="1" w:lastColumn="0" w:noHBand="0" w:noVBand="1"/>
      </w:tblPr>
      <w:tblGrid>
        <w:gridCol w:w="3425"/>
        <w:gridCol w:w="1392"/>
        <w:gridCol w:w="2551"/>
        <w:gridCol w:w="1841"/>
      </w:tblGrid>
      <w:tr w:rsidR="00300AED" w:rsidRPr="008C677C" w14:paraId="3317FC67" w14:textId="77777777" w:rsidTr="00027910">
        <w:tc>
          <w:tcPr>
            <w:tcW w:w="3425" w:type="dxa"/>
            <w:shd w:val="clear" w:color="auto" w:fill="D9D9D9" w:themeFill="background1" w:themeFillShade="D9"/>
          </w:tcPr>
          <w:p w14:paraId="687FC2F4"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392" w:type="dxa"/>
            <w:shd w:val="clear" w:color="auto" w:fill="D9D9D9" w:themeFill="background1" w:themeFillShade="D9"/>
          </w:tcPr>
          <w:p w14:paraId="086702E7"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551" w:type="dxa"/>
            <w:shd w:val="clear" w:color="auto" w:fill="D9D9D9" w:themeFill="background1" w:themeFillShade="D9"/>
          </w:tcPr>
          <w:p w14:paraId="72E71FD9"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1841" w:type="dxa"/>
            <w:shd w:val="clear" w:color="auto" w:fill="D9D9D9" w:themeFill="background1" w:themeFillShade="D9"/>
          </w:tcPr>
          <w:p w14:paraId="27BDB00F"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Disposal </w:t>
            </w:r>
          </w:p>
        </w:tc>
      </w:tr>
      <w:tr w:rsidR="00300AED" w14:paraId="4705F29B" w14:textId="77777777" w:rsidTr="00027910">
        <w:tc>
          <w:tcPr>
            <w:tcW w:w="3425" w:type="dxa"/>
          </w:tcPr>
          <w:p w14:paraId="3A3AC3CD" w14:textId="6AC73EFB" w:rsidR="00300AED" w:rsidRDefault="00BA7D20" w:rsidP="0098201C">
            <w:pPr>
              <w:rPr>
                <w:rFonts w:ascii="Open Sans" w:hAnsi="Open Sans" w:cs="Open Sans"/>
              </w:rPr>
            </w:pPr>
            <w:r>
              <w:rPr>
                <w:rFonts w:ascii="Open Sans" w:hAnsi="Open Sans" w:cs="Open Sans"/>
              </w:rPr>
              <w:t xml:space="preserve">Records relating to the agreement of pay and conditions </w:t>
            </w:r>
          </w:p>
        </w:tc>
        <w:tc>
          <w:tcPr>
            <w:tcW w:w="1392" w:type="dxa"/>
          </w:tcPr>
          <w:p w14:paraId="7B7654C7" w14:textId="04B283BD" w:rsidR="00300AED" w:rsidRDefault="00BA7D20" w:rsidP="0098201C">
            <w:pPr>
              <w:rPr>
                <w:rFonts w:ascii="Open Sans" w:hAnsi="Open Sans" w:cs="Open Sans"/>
              </w:rPr>
            </w:pPr>
            <w:r>
              <w:rPr>
                <w:rFonts w:ascii="Open Sans" w:hAnsi="Open Sans" w:cs="Open Sans"/>
              </w:rPr>
              <w:t xml:space="preserve">No </w:t>
            </w:r>
          </w:p>
        </w:tc>
        <w:tc>
          <w:tcPr>
            <w:tcW w:w="2551" w:type="dxa"/>
          </w:tcPr>
          <w:p w14:paraId="059F572C" w14:textId="780E254E" w:rsidR="00300AED" w:rsidRDefault="00BA7D20" w:rsidP="0098201C">
            <w:pPr>
              <w:rPr>
                <w:rFonts w:ascii="Open Sans" w:hAnsi="Open Sans" w:cs="Open Sans"/>
              </w:rPr>
            </w:pPr>
            <w:r>
              <w:rPr>
                <w:rFonts w:ascii="Open Sans" w:hAnsi="Open Sans" w:cs="Open Sans"/>
              </w:rPr>
              <w:t xml:space="preserve">Date </w:t>
            </w:r>
            <w:proofErr w:type="gramStart"/>
            <w:r>
              <w:rPr>
                <w:rFonts w:ascii="Open Sans" w:hAnsi="Open Sans" w:cs="Open Sans"/>
              </w:rPr>
              <w:t>pay</w:t>
            </w:r>
            <w:proofErr w:type="gramEnd"/>
            <w:r>
              <w:rPr>
                <w:rFonts w:ascii="Open Sans" w:hAnsi="Open Sans" w:cs="Open Sans"/>
              </w:rPr>
              <w:t xml:space="preserve"> and conditions superseded + 6 years </w:t>
            </w:r>
          </w:p>
        </w:tc>
        <w:tc>
          <w:tcPr>
            <w:tcW w:w="1841" w:type="dxa"/>
          </w:tcPr>
          <w:p w14:paraId="4CDFF6A5" w14:textId="2023302F" w:rsidR="00300AED" w:rsidRDefault="008762CC" w:rsidP="0098201C">
            <w:pPr>
              <w:rPr>
                <w:rFonts w:ascii="Open Sans" w:hAnsi="Open Sans" w:cs="Open Sans"/>
              </w:rPr>
            </w:pPr>
            <w:r>
              <w:rPr>
                <w:rFonts w:ascii="Open Sans" w:hAnsi="Open Sans" w:cs="Open Sans"/>
              </w:rPr>
              <w:t xml:space="preserve">Secure Disposal </w:t>
            </w:r>
          </w:p>
        </w:tc>
      </w:tr>
      <w:tr w:rsidR="00300AED" w14:paraId="35C08B22" w14:textId="77777777" w:rsidTr="00027910">
        <w:tc>
          <w:tcPr>
            <w:tcW w:w="3425" w:type="dxa"/>
          </w:tcPr>
          <w:p w14:paraId="4A38F5E8" w14:textId="6F809F49" w:rsidR="00300AED" w:rsidRDefault="00BA7D20" w:rsidP="0098201C">
            <w:pPr>
              <w:rPr>
                <w:rFonts w:ascii="Open Sans" w:hAnsi="Open Sans" w:cs="Open Sans"/>
              </w:rPr>
            </w:pPr>
            <w:r>
              <w:rPr>
                <w:rFonts w:ascii="Open Sans" w:hAnsi="Open Sans" w:cs="Open Sans"/>
              </w:rPr>
              <w:t xml:space="preserve">Payroll records </w:t>
            </w:r>
          </w:p>
        </w:tc>
        <w:tc>
          <w:tcPr>
            <w:tcW w:w="1392" w:type="dxa"/>
          </w:tcPr>
          <w:p w14:paraId="063E97B5" w14:textId="754E741F" w:rsidR="00300AED" w:rsidRDefault="00BA7D20" w:rsidP="0098201C">
            <w:pPr>
              <w:rPr>
                <w:rFonts w:ascii="Open Sans" w:hAnsi="Open Sans" w:cs="Open Sans"/>
              </w:rPr>
            </w:pPr>
            <w:r>
              <w:rPr>
                <w:rFonts w:ascii="Open Sans" w:hAnsi="Open Sans" w:cs="Open Sans"/>
              </w:rPr>
              <w:t xml:space="preserve">Yes </w:t>
            </w:r>
          </w:p>
        </w:tc>
        <w:tc>
          <w:tcPr>
            <w:tcW w:w="2551" w:type="dxa"/>
          </w:tcPr>
          <w:p w14:paraId="2A4EA6BD" w14:textId="632DB590" w:rsidR="00300AED" w:rsidRDefault="00BA7D20" w:rsidP="0098201C">
            <w:pPr>
              <w:rPr>
                <w:rFonts w:ascii="Open Sans" w:hAnsi="Open Sans" w:cs="Open Sans"/>
              </w:rPr>
            </w:pPr>
            <w:r>
              <w:rPr>
                <w:rFonts w:ascii="Open Sans" w:hAnsi="Open Sans" w:cs="Open Sans"/>
              </w:rPr>
              <w:t xml:space="preserve">Date patrol run + 6 years </w:t>
            </w:r>
          </w:p>
        </w:tc>
        <w:tc>
          <w:tcPr>
            <w:tcW w:w="1841" w:type="dxa"/>
          </w:tcPr>
          <w:p w14:paraId="265F6C0A" w14:textId="6D8809D2" w:rsidR="00300AED" w:rsidRDefault="008762CC" w:rsidP="0098201C">
            <w:pPr>
              <w:rPr>
                <w:rFonts w:ascii="Open Sans" w:hAnsi="Open Sans" w:cs="Open Sans"/>
              </w:rPr>
            </w:pPr>
            <w:r>
              <w:rPr>
                <w:rFonts w:ascii="Open Sans" w:hAnsi="Open Sans" w:cs="Open Sans"/>
              </w:rPr>
              <w:t>Secure Disposal</w:t>
            </w:r>
          </w:p>
        </w:tc>
      </w:tr>
      <w:tr w:rsidR="008762CC" w14:paraId="5E27A244" w14:textId="77777777" w:rsidTr="00027910">
        <w:tc>
          <w:tcPr>
            <w:tcW w:w="3425" w:type="dxa"/>
          </w:tcPr>
          <w:p w14:paraId="4FDDEB93" w14:textId="4E9217B3" w:rsidR="008762CC" w:rsidRDefault="00C11996" w:rsidP="0098201C">
            <w:pPr>
              <w:rPr>
                <w:rFonts w:ascii="Open Sans" w:hAnsi="Open Sans" w:cs="Open Sans"/>
              </w:rPr>
            </w:pPr>
            <w:r>
              <w:rPr>
                <w:rFonts w:ascii="Open Sans" w:hAnsi="Open Sans" w:cs="Open Sans"/>
              </w:rPr>
              <w:t xml:space="preserve">Payroll reports </w:t>
            </w:r>
          </w:p>
        </w:tc>
        <w:tc>
          <w:tcPr>
            <w:tcW w:w="1392" w:type="dxa"/>
          </w:tcPr>
          <w:p w14:paraId="0FA33C59" w14:textId="3609454C" w:rsidR="008762CC" w:rsidRDefault="00C11996" w:rsidP="0098201C">
            <w:pPr>
              <w:rPr>
                <w:rFonts w:ascii="Open Sans" w:hAnsi="Open Sans" w:cs="Open Sans"/>
              </w:rPr>
            </w:pPr>
            <w:r>
              <w:rPr>
                <w:rFonts w:ascii="Open Sans" w:hAnsi="Open Sans" w:cs="Open Sans"/>
              </w:rPr>
              <w:t xml:space="preserve">Yes </w:t>
            </w:r>
          </w:p>
        </w:tc>
        <w:tc>
          <w:tcPr>
            <w:tcW w:w="2551" w:type="dxa"/>
          </w:tcPr>
          <w:p w14:paraId="21028A3D" w14:textId="77777777" w:rsidR="008762CC" w:rsidRDefault="00C11996" w:rsidP="0098201C">
            <w:pPr>
              <w:rPr>
                <w:rFonts w:ascii="Open Sans" w:hAnsi="Open Sans" w:cs="Open Sans"/>
              </w:rPr>
            </w:pPr>
            <w:r>
              <w:rPr>
                <w:rFonts w:ascii="Open Sans" w:hAnsi="Open Sans" w:cs="Open Sans"/>
              </w:rPr>
              <w:t xml:space="preserve">Current year + 6 years </w:t>
            </w:r>
          </w:p>
          <w:p w14:paraId="044EE2ED" w14:textId="4D0876AD" w:rsidR="00C11996" w:rsidRPr="00C11996" w:rsidRDefault="00C11996" w:rsidP="0098201C">
            <w:pPr>
              <w:rPr>
                <w:rFonts w:ascii="Open Sans" w:hAnsi="Open Sans" w:cs="Open Sans"/>
                <w:sz w:val="16"/>
                <w:szCs w:val="16"/>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6164413D" w14:textId="16EDA332" w:rsidR="008762CC" w:rsidRDefault="008762CC" w:rsidP="0098201C">
            <w:pPr>
              <w:rPr>
                <w:rFonts w:ascii="Open Sans" w:hAnsi="Open Sans" w:cs="Open Sans"/>
              </w:rPr>
            </w:pPr>
            <w:r>
              <w:rPr>
                <w:rFonts w:ascii="Open Sans" w:hAnsi="Open Sans" w:cs="Open Sans"/>
              </w:rPr>
              <w:t>Secure Disposal</w:t>
            </w:r>
          </w:p>
        </w:tc>
      </w:tr>
      <w:tr w:rsidR="008762CC" w14:paraId="732BC0B2" w14:textId="77777777" w:rsidTr="00027910">
        <w:tc>
          <w:tcPr>
            <w:tcW w:w="3425" w:type="dxa"/>
          </w:tcPr>
          <w:p w14:paraId="669CADCC" w14:textId="76023802" w:rsidR="008762CC" w:rsidRDefault="00C11996" w:rsidP="0098201C">
            <w:pPr>
              <w:rPr>
                <w:rFonts w:ascii="Open Sans" w:hAnsi="Open Sans" w:cs="Open Sans"/>
              </w:rPr>
            </w:pPr>
            <w:r>
              <w:rPr>
                <w:rFonts w:ascii="Open Sans" w:hAnsi="Open Sans" w:cs="Open Sans"/>
              </w:rPr>
              <w:t xml:space="preserve">Payroll awards </w:t>
            </w:r>
          </w:p>
        </w:tc>
        <w:tc>
          <w:tcPr>
            <w:tcW w:w="1392" w:type="dxa"/>
          </w:tcPr>
          <w:p w14:paraId="23C4641F" w14:textId="64CB0858" w:rsidR="008762CC" w:rsidRDefault="00C11996" w:rsidP="0098201C">
            <w:pPr>
              <w:rPr>
                <w:rFonts w:ascii="Open Sans" w:hAnsi="Open Sans" w:cs="Open Sans"/>
              </w:rPr>
            </w:pPr>
            <w:r>
              <w:rPr>
                <w:rFonts w:ascii="Open Sans" w:hAnsi="Open Sans" w:cs="Open Sans"/>
              </w:rPr>
              <w:t xml:space="preserve">Yes </w:t>
            </w:r>
          </w:p>
        </w:tc>
        <w:tc>
          <w:tcPr>
            <w:tcW w:w="2551" w:type="dxa"/>
          </w:tcPr>
          <w:p w14:paraId="4041BA26" w14:textId="20F038A0" w:rsidR="008762CC" w:rsidRDefault="00C11996" w:rsidP="0098201C">
            <w:pPr>
              <w:rPr>
                <w:rFonts w:ascii="Open Sans" w:hAnsi="Open Sans" w:cs="Open Sans"/>
              </w:rPr>
            </w:pPr>
            <w:r>
              <w:rPr>
                <w:rFonts w:ascii="Open Sans" w:hAnsi="Open Sans" w:cs="Open Sans"/>
              </w:rPr>
              <w:t xml:space="preserve">Current year + 6 years </w:t>
            </w:r>
          </w:p>
        </w:tc>
        <w:tc>
          <w:tcPr>
            <w:tcW w:w="1841" w:type="dxa"/>
          </w:tcPr>
          <w:p w14:paraId="348F292F" w14:textId="359A69D7" w:rsidR="008762CC" w:rsidRDefault="008762CC" w:rsidP="0098201C">
            <w:pPr>
              <w:rPr>
                <w:rFonts w:ascii="Open Sans" w:hAnsi="Open Sans" w:cs="Open Sans"/>
              </w:rPr>
            </w:pPr>
            <w:r>
              <w:rPr>
                <w:rFonts w:ascii="Open Sans" w:hAnsi="Open Sans" w:cs="Open Sans"/>
              </w:rPr>
              <w:t>Secure Disposal</w:t>
            </w:r>
          </w:p>
        </w:tc>
      </w:tr>
      <w:tr w:rsidR="008762CC" w14:paraId="2C7A0AB0" w14:textId="77777777" w:rsidTr="00027910">
        <w:tc>
          <w:tcPr>
            <w:tcW w:w="3425" w:type="dxa"/>
          </w:tcPr>
          <w:p w14:paraId="74AA4F3C" w14:textId="5217E40D" w:rsidR="008762CC" w:rsidRDefault="00173007" w:rsidP="0098201C">
            <w:pPr>
              <w:rPr>
                <w:rFonts w:ascii="Open Sans" w:hAnsi="Open Sans" w:cs="Open Sans"/>
              </w:rPr>
            </w:pPr>
            <w:r>
              <w:rPr>
                <w:rFonts w:ascii="Open Sans" w:hAnsi="Open Sans" w:cs="Open Sans"/>
              </w:rPr>
              <w:t xml:space="preserve">Payroll gross / net weekly or monthly </w:t>
            </w:r>
          </w:p>
        </w:tc>
        <w:tc>
          <w:tcPr>
            <w:tcW w:w="1392" w:type="dxa"/>
          </w:tcPr>
          <w:p w14:paraId="44AEB4AC" w14:textId="41D67EDE" w:rsidR="008762CC" w:rsidRDefault="00173007" w:rsidP="0098201C">
            <w:pPr>
              <w:rPr>
                <w:rFonts w:ascii="Open Sans" w:hAnsi="Open Sans" w:cs="Open Sans"/>
              </w:rPr>
            </w:pPr>
            <w:r>
              <w:rPr>
                <w:rFonts w:ascii="Open Sans" w:hAnsi="Open Sans" w:cs="Open Sans"/>
              </w:rPr>
              <w:t xml:space="preserve">Yes </w:t>
            </w:r>
          </w:p>
        </w:tc>
        <w:tc>
          <w:tcPr>
            <w:tcW w:w="2551" w:type="dxa"/>
          </w:tcPr>
          <w:p w14:paraId="2FE8E4ED" w14:textId="77777777" w:rsidR="008762CC" w:rsidRDefault="00173007" w:rsidP="0098201C">
            <w:pPr>
              <w:rPr>
                <w:rFonts w:ascii="Open Sans" w:hAnsi="Open Sans" w:cs="Open Sans"/>
              </w:rPr>
            </w:pPr>
            <w:r>
              <w:rPr>
                <w:rFonts w:ascii="Open Sans" w:hAnsi="Open Sans" w:cs="Open Sans"/>
              </w:rPr>
              <w:t xml:space="preserve">Current year – 6 years </w:t>
            </w:r>
          </w:p>
          <w:p w14:paraId="7D55F855" w14:textId="14A333D0" w:rsidR="00173007" w:rsidRDefault="00173007"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6624CA84" w14:textId="7FDB2B2D" w:rsidR="008762CC" w:rsidRDefault="008762CC" w:rsidP="0098201C">
            <w:pPr>
              <w:rPr>
                <w:rFonts w:ascii="Open Sans" w:hAnsi="Open Sans" w:cs="Open Sans"/>
              </w:rPr>
            </w:pPr>
            <w:r>
              <w:rPr>
                <w:rFonts w:ascii="Open Sans" w:hAnsi="Open Sans" w:cs="Open Sans"/>
              </w:rPr>
              <w:t>Secure Disposal</w:t>
            </w:r>
          </w:p>
        </w:tc>
      </w:tr>
      <w:tr w:rsidR="008762CC" w14:paraId="6FE93288" w14:textId="77777777" w:rsidTr="00027910">
        <w:tc>
          <w:tcPr>
            <w:tcW w:w="3425" w:type="dxa"/>
          </w:tcPr>
          <w:p w14:paraId="48D49755" w14:textId="35DF67CD" w:rsidR="008762CC" w:rsidRDefault="00173007" w:rsidP="0098201C">
            <w:pPr>
              <w:rPr>
                <w:rFonts w:ascii="Open Sans" w:hAnsi="Open Sans" w:cs="Open Sans"/>
              </w:rPr>
            </w:pPr>
            <w:r>
              <w:rPr>
                <w:rFonts w:ascii="Open Sans" w:hAnsi="Open Sans" w:cs="Open Sans"/>
              </w:rPr>
              <w:t xml:space="preserve">Payslip copies </w:t>
            </w:r>
          </w:p>
        </w:tc>
        <w:tc>
          <w:tcPr>
            <w:tcW w:w="1392" w:type="dxa"/>
          </w:tcPr>
          <w:p w14:paraId="1EBE6548" w14:textId="08F54803" w:rsidR="008762CC" w:rsidRDefault="00173007" w:rsidP="0098201C">
            <w:pPr>
              <w:rPr>
                <w:rFonts w:ascii="Open Sans" w:hAnsi="Open Sans" w:cs="Open Sans"/>
              </w:rPr>
            </w:pPr>
            <w:r>
              <w:rPr>
                <w:rFonts w:ascii="Open Sans" w:hAnsi="Open Sans" w:cs="Open Sans"/>
              </w:rPr>
              <w:t xml:space="preserve">Yes </w:t>
            </w:r>
          </w:p>
        </w:tc>
        <w:tc>
          <w:tcPr>
            <w:tcW w:w="2551" w:type="dxa"/>
          </w:tcPr>
          <w:p w14:paraId="57145E45" w14:textId="77777777" w:rsidR="008762CC" w:rsidRDefault="00173007" w:rsidP="0098201C">
            <w:pPr>
              <w:rPr>
                <w:rFonts w:ascii="Open Sans" w:hAnsi="Open Sans" w:cs="Open Sans"/>
              </w:rPr>
            </w:pPr>
            <w:r>
              <w:rPr>
                <w:rFonts w:ascii="Open Sans" w:hAnsi="Open Sans" w:cs="Open Sans"/>
              </w:rPr>
              <w:t xml:space="preserve">Current year + 6 years </w:t>
            </w:r>
          </w:p>
          <w:p w14:paraId="094046FD" w14:textId="4371728E" w:rsidR="00173007" w:rsidRDefault="00173007"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01F0047F" w14:textId="161467E5" w:rsidR="008762CC" w:rsidRDefault="008762CC" w:rsidP="0098201C">
            <w:pPr>
              <w:rPr>
                <w:rFonts w:ascii="Open Sans" w:hAnsi="Open Sans" w:cs="Open Sans"/>
              </w:rPr>
            </w:pPr>
            <w:r>
              <w:rPr>
                <w:rFonts w:ascii="Open Sans" w:hAnsi="Open Sans" w:cs="Open Sans"/>
              </w:rPr>
              <w:t>Secure Disposal</w:t>
            </w:r>
          </w:p>
        </w:tc>
      </w:tr>
      <w:tr w:rsidR="008762CC" w14:paraId="664DBC29" w14:textId="77777777" w:rsidTr="00027910">
        <w:tc>
          <w:tcPr>
            <w:tcW w:w="3425" w:type="dxa"/>
          </w:tcPr>
          <w:p w14:paraId="6D02B4F3" w14:textId="64DD90FE" w:rsidR="008762CC" w:rsidRDefault="0041298F" w:rsidP="0098201C">
            <w:pPr>
              <w:rPr>
                <w:rFonts w:ascii="Open Sans" w:hAnsi="Open Sans" w:cs="Open Sans"/>
              </w:rPr>
            </w:pPr>
            <w:r>
              <w:rPr>
                <w:rFonts w:ascii="Open Sans" w:hAnsi="Open Sans" w:cs="Open Sans"/>
              </w:rPr>
              <w:t xml:space="preserve">Pay packet receipt by employee </w:t>
            </w:r>
          </w:p>
        </w:tc>
        <w:tc>
          <w:tcPr>
            <w:tcW w:w="1392" w:type="dxa"/>
          </w:tcPr>
          <w:p w14:paraId="1BE4CAE3" w14:textId="2EB33BB1" w:rsidR="008762CC" w:rsidRDefault="0041298F" w:rsidP="0098201C">
            <w:pPr>
              <w:rPr>
                <w:rFonts w:ascii="Open Sans" w:hAnsi="Open Sans" w:cs="Open Sans"/>
              </w:rPr>
            </w:pPr>
            <w:r>
              <w:rPr>
                <w:rFonts w:ascii="Open Sans" w:hAnsi="Open Sans" w:cs="Open Sans"/>
              </w:rPr>
              <w:t xml:space="preserve">Yes </w:t>
            </w:r>
          </w:p>
        </w:tc>
        <w:tc>
          <w:tcPr>
            <w:tcW w:w="2551" w:type="dxa"/>
          </w:tcPr>
          <w:p w14:paraId="6D35EB38" w14:textId="77777777" w:rsidR="008762CC" w:rsidRDefault="0041298F" w:rsidP="0098201C">
            <w:pPr>
              <w:rPr>
                <w:rFonts w:ascii="Open Sans" w:hAnsi="Open Sans" w:cs="Open Sans"/>
              </w:rPr>
            </w:pPr>
            <w:r>
              <w:rPr>
                <w:rFonts w:ascii="Open Sans" w:hAnsi="Open Sans" w:cs="Open Sans"/>
              </w:rPr>
              <w:t xml:space="preserve">Current year + 2 years </w:t>
            </w:r>
          </w:p>
          <w:p w14:paraId="33481CA4" w14:textId="488DA979" w:rsidR="0041298F" w:rsidRDefault="0041298F"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707F7F90" w14:textId="27E26A20" w:rsidR="008762CC" w:rsidRDefault="008762CC" w:rsidP="0098201C">
            <w:pPr>
              <w:rPr>
                <w:rFonts w:ascii="Open Sans" w:hAnsi="Open Sans" w:cs="Open Sans"/>
              </w:rPr>
            </w:pPr>
            <w:r>
              <w:rPr>
                <w:rFonts w:ascii="Open Sans" w:hAnsi="Open Sans" w:cs="Open Sans"/>
              </w:rPr>
              <w:t>Secure Disposal</w:t>
            </w:r>
          </w:p>
        </w:tc>
      </w:tr>
      <w:tr w:rsidR="008762CC" w14:paraId="784E9B45" w14:textId="77777777" w:rsidTr="00027910">
        <w:tc>
          <w:tcPr>
            <w:tcW w:w="3425" w:type="dxa"/>
          </w:tcPr>
          <w:p w14:paraId="7530D5C6" w14:textId="7D2041D5" w:rsidR="008762CC" w:rsidRDefault="00FB16EA" w:rsidP="0098201C">
            <w:pPr>
              <w:rPr>
                <w:rFonts w:ascii="Open Sans" w:hAnsi="Open Sans" w:cs="Open Sans"/>
              </w:rPr>
            </w:pPr>
            <w:r>
              <w:rPr>
                <w:rFonts w:ascii="Open Sans" w:hAnsi="Open Sans" w:cs="Open Sans"/>
              </w:rPr>
              <w:t xml:space="preserve">Maternity </w:t>
            </w:r>
            <w:proofErr w:type="gramStart"/>
            <w:r>
              <w:rPr>
                <w:rFonts w:ascii="Open Sans" w:hAnsi="Open Sans" w:cs="Open Sans"/>
              </w:rPr>
              <w:t>pay</w:t>
            </w:r>
            <w:proofErr w:type="gramEnd"/>
            <w:r>
              <w:rPr>
                <w:rFonts w:ascii="Open Sans" w:hAnsi="Open Sans" w:cs="Open Sans"/>
              </w:rPr>
              <w:t xml:space="preserve"> records </w:t>
            </w:r>
          </w:p>
        </w:tc>
        <w:tc>
          <w:tcPr>
            <w:tcW w:w="1392" w:type="dxa"/>
          </w:tcPr>
          <w:p w14:paraId="6D86009E" w14:textId="28D23CA6" w:rsidR="008762CC" w:rsidRDefault="00FB16EA" w:rsidP="0098201C">
            <w:pPr>
              <w:rPr>
                <w:rFonts w:ascii="Open Sans" w:hAnsi="Open Sans" w:cs="Open Sans"/>
              </w:rPr>
            </w:pPr>
            <w:r>
              <w:rPr>
                <w:rFonts w:ascii="Open Sans" w:hAnsi="Open Sans" w:cs="Open Sans"/>
              </w:rPr>
              <w:t xml:space="preserve">Yes </w:t>
            </w:r>
          </w:p>
        </w:tc>
        <w:tc>
          <w:tcPr>
            <w:tcW w:w="2551" w:type="dxa"/>
          </w:tcPr>
          <w:p w14:paraId="0899F11D" w14:textId="77777777" w:rsidR="008762CC" w:rsidRDefault="00FB16EA" w:rsidP="0098201C">
            <w:pPr>
              <w:rPr>
                <w:rFonts w:ascii="Open Sans" w:hAnsi="Open Sans" w:cs="Open Sans"/>
              </w:rPr>
            </w:pPr>
            <w:r>
              <w:rPr>
                <w:rFonts w:ascii="Open Sans" w:hAnsi="Open Sans" w:cs="Open Sans"/>
              </w:rPr>
              <w:t xml:space="preserve">Current year + 3 years </w:t>
            </w:r>
          </w:p>
          <w:p w14:paraId="48D2989F" w14:textId="6534DA9F" w:rsidR="00D64392" w:rsidRPr="00266D7C" w:rsidRDefault="00D64392" w:rsidP="0098201C">
            <w:pPr>
              <w:rPr>
                <w:rFonts w:ascii="Open Sans" w:hAnsi="Open Sans" w:cs="Open Sans"/>
                <w:sz w:val="16"/>
                <w:szCs w:val="16"/>
              </w:rPr>
            </w:pPr>
            <w:r w:rsidRPr="00266D7C">
              <w:rPr>
                <w:rFonts w:ascii="Open Sans" w:hAnsi="Open Sans" w:cs="Open Sans"/>
                <w:b/>
                <w:bCs/>
                <w:sz w:val="16"/>
                <w:szCs w:val="16"/>
              </w:rPr>
              <w:t>Note:</w:t>
            </w:r>
            <w:r w:rsidRPr="00266D7C">
              <w:rPr>
                <w:rFonts w:ascii="Open Sans" w:hAnsi="Open Sans" w:cs="Open Sans"/>
                <w:sz w:val="16"/>
                <w:szCs w:val="16"/>
              </w:rPr>
              <w:t xml:space="preserve"> Statutory Provisions – Statutory Maternity Pay (General) Regulations 1986 (SI1986/1960), revised 1999 (SI1999</w:t>
            </w:r>
            <w:r w:rsidR="00266D7C" w:rsidRPr="00266D7C">
              <w:rPr>
                <w:rFonts w:ascii="Open Sans" w:hAnsi="Open Sans" w:cs="Open Sans"/>
                <w:sz w:val="16"/>
                <w:szCs w:val="16"/>
              </w:rPr>
              <w:t>/567)</w:t>
            </w:r>
          </w:p>
        </w:tc>
        <w:tc>
          <w:tcPr>
            <w:tcW w:w="1841" w:type="dxa"/>
          </w:tcPr>
          <w:p w14:paraId="5235E2E7" w14:textId="340E0E5D" w:rsidR="008762CC" w:rsidRDefault="008762CC" w:rsidP="0098201C">
            <w:pPr>
              <w:rPr>
                <w:rFonts w:ascii="Open Sans" w:hAnsi="Open Sans" w:cs="Open Sans"/>
              </w:rPr>
            </w:pPr>
            <w:r>
              <w:rPr>
                <w:rFonts w:ascii="Open Sans" w:hAnsi="Open Sans" w:cs="Open Sans"/>
              </w:rPr>
              <w:t>Secure Disposal</w:t>
            </w:r>
          </w:p>
        </w:tc>
      </w:tr>
      <w:tr w:rsidR="008762CC" w14:paraId="6D57DE22" w14:textId="77777777" w:rsidTr="00027910">
        <w:tc>
          <w:tcPr>
            <w:tcW w:w="3425" w:type="dxa"/>
          </w:tcPr>
          <w:p w14:paraId="214D48D2" w14:textId="3315F435" w:rsidR="008762CC" w:rsidRDefault="00266D7C" w:rsidP="0098201C">
            <w:pPr>
              <w:rPr>
                <w:rFonts w:ascii="Open Sans" w:hAnsi="Open Sans" w:cs="Open Sans"/>
              </w:rPr>
            </w:pPr>
            <w:r>
              <w:rPr>
                <w:rFonts w:ascii="Open Sans" w:hAnsi="Open Sans" w:cs="Open Sans"/>
              </w:rPr>
              <w:t xml:space="preserve">Part time fee claims </w:t>
            </w:r>
          </w:p>
        </w:tc>
        <w:tc>
          <w:tcPr>
            <w:tcW w:w="1392" w:type="dxa"/>
          </w:tcPr>
          <w:p w14:paraId="2CEF5F75" w14:textId="583752C1" w:rsidR="008762CC" w:rsidRDefault="00266D7C" w:rsidP="0098201C">
            <w:pPr>
              <w:rPr>
                <w:rFonts w:ascii="Open Sans" w:hAnsi="Open Sans" w:cs="Open Sans"/>
              </w:rPr>
            </w:pPr>
            <w:r>
              <w:rPr>
                <w:rFonts w:ascii="Open Sans" w:hAnsi="Open Sans" w:cs="Open Sans"/>
              </w:rPr>
              <w:t xml:space="preserve">Yes </w:t>
            </w:r>
          </w:p>
        </w:tc>
        <w:tc>
          <w:tcPr>
            <w:tcW w:w="2551" w:type="dxa"/>
          </w:tcPr>
          <w:p w14:paraId="6D07BE6C" w14:textId="77777777" w:rsidR="008762CC" w:rsidRDefault="00266D7C" w:rsidP="0098201C">
            <w:pPr>
              <w:rPr>
                <w:rFonts w:ascii="Open Sans" w:hAnsi="Open Sans" w:cs="Open Sans"/>
              </w:rPr>
            </w:pPr>
            <w:r>
              <w:rPr>
                <w:rFonts w:ascii="Open Sans" w:hAnsi="Open Sans" w:cs="Open Sans"/>
              </w:rPr>
              <w:t xml:space="preserve">Current year + 6 years </w:t>
            </w:r>
          </w:p>
          <w:p w14:paraId="762DC3B2" w14:textId="28FEED0A" w:rsidR="00266D7C" w:rsidRDefault="009A56FF"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54B98CB5" w14:textId="1A49DD3B" w:rsidR="008762CC" w:rsidRDefault="008762CC" w:rsidP="0098201C">
            <w:pPr>
              <w:rPr>
                <w:rFonts w:ascii="Open Sans" w:hAnsi="Open Sans" w:cs="Open Sans"/>
              </w:rPr>
            </w:pPr>
            <w:r>
              <w:rPr>
                <w:rFonts w:ascii="Open Sans" w:hAnsi="Open Sans" w:cs="Open Sans"/>
              </w:rPr>
              <w:t>Secure Disposal</w:t>
            </w:r>
          </w:p>
        </w:tc>
      </w:tr>
      <w:tr w:rsidR="008762CC" w14:paraId="7FA7D40C" w14:textId="77777777" w:rsidTr="00027910">
        <w:tc>
          <w:tcPr>
            <w:tcW w:w="3425" w:type="dxa"/>
          </w:tcPr>
          <w:p w14:paraId="1B67DDCD" w14:textId="7149F567" w:rsidR="008762CC" w:rsidRDefault="009A56FF" w:rsidP="0098201C">
            <w:pPr>
              <w:rPr>
                <w:rFonts w:ascii="Open Sans" w:hAnsi="Open Sans" w:cs="Open Sans"/>
              </w:rPr>
            </w:pPr>
            <w:r>
              <w:rPr>
                <w:rFonts w:ascii="Open Sans" w:hAnsi="Open Sans" w:cs="Open Sans"/>
              </w:rPr>
              <w:t xml:space="preserve">Overtime </w:t>
            </w:r>
          </w:p>
        </w:tc>
        <w:tc>
          <w:tcPr>
            <w:tcW w:w="1392" w:type="dxa"/>
          </w:tcPr>
          <w:p w14:paraId="7AB4C9A0" w14:textId="5690A96B" w:rsidR="008762CC" w:rsidRDefault="009A56FF" w:rsidP="0098201C">
            <w:pPr>
              <w:rPr>
                <w:rFonts w:ascii="Open Sans" w:hAnsi="Open Sans" w:cs="Open Sans"/>
              </w:rPr>
            </w:pPr>
            <w:r>
              <w:rPr>
                <w:rFonts w:ascii="Open Sans" w:hAnsi="Open Sans" w:cs="Open Sans"/>
              </w:rPr>
              <w:t xml:space="preserve">Yes </w:t>
            </w:r>
          </w:p>
        </w:tc>
        <w:tc>
          <w:tcPr>
            <w:tcW w:w="2551" w:type="dxa"/>
          </w:tcPr>
          <w:p w14:paraId="04A7FC42" w14:textId="50D83096" w:rsidR="008762CC" w:rsidRDefault="009A56FF" w:rsidP="0098201C">
            <w:pPr>
              <w:rPr>
                <w:rFonts w:ascii="Open Sans" w:hAnsi="Open Sans" w:cs="Open Sans"/>
              </w:rPr>
            </w:pPr>
            <w:r>
              <w:rPr>
                <w:rFonts w:ascii="Open Sans" w:hAnsi="Open Sans" w:cs="Open Sans"/>
              </w:rPr>
              <w:t xml:space="preserve">Current year + 3 years </w:t>
            </w:r>
          </w:p>
        </w:tc>
        <w:tc>
          <w:tcPr>
            <w:tcW w:w="1841" w:type="dxa"/>
          </w:tcPr>
          <w:p w14:paraId="3B8530A4" w14:textId="1EB8D2F0" w:rsidR="008762CC" w:rsidRDefault="008762CC" w:rsidP="0098201C">
            <w:pPr>
              <w:rPr>
                <w:rFonts w:ascii="Open Sans" w:hAnsi="Open Sans" w:cs="Open Sans"/>
              </w:rPr>
            </w:pPr>
            <w:r>
              <w:rPr>
                <w:rFonts w:ascii="Open Sans" w:hAnsi="Open Sans" w:cs="Open Sans"/>
              </w:rPr>
              <w:t>Secure Disposal</w:t>
            </w:r>
          </w:p>
        </w:tc>
      </w:tr>
      <w:tr w:rsidR="008762CC" w14:paraId="64BB6FD3" w14:textId="77777777" w:rsidTr="00027910">
        <w:tc>
          <w:tcPr>
            <w:tcW w:w="3425" w:type="dxa"/>
          </w:tcPr>
          <w:p w14:paraId="257629F6" w14:textId="56436815" w:rsidR="008762CC" w:rsidRDefault="009A56FF" w:rsidP="0098201C">
            <w:pPr>
              <w:rPr>
                <w:rFonts w:ascii="Open Sans" w:hAnsi="Open Sans" w:cs="Open Sans"/>
              </w:rPr>
            </w:pPr>
            <w:r>
              <w:rPr>
                <w:rFonts w:ascii="Open Sans" w:hAnsi="Open Sans" w:cs="Open Sans"/>
              </w:rPr>
              <w:lastRenderedPageBreak/>
              <w:t xml:space="preserve">National Insurance Schedule of Payments </w:t>
            </w:r>
          </w:p>
        </w:tc>
        <w:tc>
          <w:tcPr>
            <w:tcW w:w="1392" w:type="dxa"/>
          </w:tcPr>
          <w:p w14:paraId="41349BE8" w14:textId="24DD9598" w:rsidR="008762CC" w:rsidRDefault="009A56FF" w:rsidP="0098201C">
            <w:pPr>
              <w:rPr>
                <w:rFonts w:ascii="Open Sans" w:hAnsi="Open Sans" w:cs="Open Sans"/>
              </w:rPr>
            </w:pPr>
            <w:r>
              <w:rPr>
                <w:rFonts w:ascii="Open Sans" w:hAnsi="Open Sans" w:cs="Open Sans"/>
              </w:rPr>
              <w:t xml:space="preserve">Yes </w:t>
            </w:r>
          </w:p>
        </w:tc>
        <w:tc>
          <w:tcPr>
            <w:tcW w:w="2551" w:type="dxa"/>
          </w:tcPr>
          <w:p w14:paraId="1A4DEF72" w14:textId="4E9D65BA" w:rsidR="008762CC" w:rsidRDefault="009A56FF" w:rsidP="0098201C">
            <w:pPr>
              <w:rPr>
                <w:rFonts w:ascii="Open Sans" w:hAnsi="Open Sans" w:cs="Open Sans"/>
              </w:rPr>
            </w:pPr>
            <w:r>
              <w:rPr>
                <w:rFonts w:ascii="Open Sans" w:hAnsi="Open Sans" w:cs="Open Sans"/>
              </w:rPr>
              <w:t>Current year + 6 years</w:t>
            </w:r>
          </w:p>
        </w:tc>
        <w:tc>
          <w:tcPr>
            <w:tcW w:w="1841" w:type="dxa"/>
          </w:tcPr>
          <w:p w14:paraId="3AE7ABED" w14:textId="33810500" w:rsidR="008762CC" w:rsidRDefault="008762CC" w:rsidP="0098201C">
            <w:pPr>
              <w:rPr>
                <w:rFonts w:ascii="Open Sans" w:hAnsi="Open Sans" w:cs="Open Sans"/>
              </w:rPr>
            </w:pPr>
            <w:r>
              <w:rPr>
                <w:rFonts w:ascii="Open Sans" w:hAnsi="Open Sans" w:cs="Open Sans"/>
              </w:rPr>
              <w:t>Secure Disposal</w:t>
            </w:r>
          </w:p>
        </w:tc>
      </w:tr>
      <w:tr w:rsidR="008762CC" w14:paraId="2EE80EAB" w14:textId="77777777" w:rsidTr="00027910">
        <w:tc>
          <w:tcPr>
            <w:tcW w:w="3425" w:type="dxa"/>
          </w:tcPr>
          <w:p w14:paraId="2BE72291" w14:textId="64C751D8" w:rsidR="008762CC" w:rsidRDefault="009A56FF" w:rsidP="0098201C">
            <w:pPr>
              <w:rPr>
                <w:rFonts w:ascii="Open Sans" w:hAnsi="Open Sans" w:cs="Open Sans"/>
              </w:rPr>
            </w:pPr>
            <w:r>
              <w:rPr>
                <w:rFonts w:ascii="Open Sans" w:hAnsi="Open Sans" w:cs="Open Sans"/>
              </w:rPr>
              <w:t xml:space="preserve">Insurance </w:t>
            </w:r>
          </w:p>
        </w:tc>
        <w:tc>
          <w:tcPr>
            <w:tcW w:w="1392" w:type="dxa"/>
          </w:tcPr>
          <w:p w14:paraId="5D25E0A7" w14:textId="7F055ECE" w:rsidR="008762CC" w:rsidRDefault="009A56FF" w:rsidP="0098201C">
            <w:pPr>
              <w:rPr>
                <w:rFonts w:ascii="Open Sans" w:hAnsi="Open Sans" w:cs="Open Sans"/>
              </w:rPr>
            </w:pPr>
            <w:r>
              <w:rPr>
                <w:rFonts w:ascii="Open Sans" w:hAnsi="Open Sans" w:cs="Open Sans"/>
              </w:rPr>
              <w:t xml:space="preserve">Yes </w:t>
            </w:r>
          </w:p>
        </w:tc>
        <w:tc>
          <w:tcPr>
            <w:tcW w:w="2551" w:type="dxa"/>
          </w:tcPr>
          <w:p w14:paraId="24D53945" w14:textId="77777777" w:rsidR="008762CC" w:rsidRDefault="009A56FF" w:rsidP="0098201C">
            <w:pPr>
              <w:rPr>
                <w:rFonts w:ascii="Open Sans" w:hAnsi="Open Sans" w:cs="Open Sans"/>
              </w:rPr>
            </w:pPr>
            <w:r>
              <w:rPr>
                <w:rFonts w:ascii="Open Sans" w:hAnsi="Open Sans" w:cs="Open Sans"/>
              </w:rPr>
              <w:t xml:space="preserve">Current year + 6 years </w:t>
            </w:r>
          </w:p>
          <w:p w14:paraId="1128478E" w14:textId="2302DB6B" w:rsidR="00DF50F1" w:rsidRDefault="00DF50F1"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514DC0BE" w14:textId="77A9933C" w:rsidR="008762CC" w:rsidRDefault="008762CC" w:rsidP="0098201C">
            <w:pPr>
              <w:rPr>
                <w:rFonts w:ascii="Open Sans" w:hAnsi="Open Sans" w:cs="Open Sans"/>
              </w:rPr>
            </w:pPr>
            <w:r>
              <w:rPr>
                <w:rFonts w:ascii="Open Sans" w:hAnsi="Open Sans" w:cs="Open Sans"/>
              </w:rPr>
              <w:t>Secure Disposal</w:t>
            </w:r>
          </w:p>
        </w:tc>
      </w:tr>
      <w:tr w:rsidR="008762CC" w14:paraId="32CD07F7" w14:textId="77777777" w:rsidTr="00027910">
        <w:tc>
          <w:tcPr>
            <w:tcW w:w="3425" w:type="dxa"/>
          </w:tcPr>
          <w:p w14:paraId="50E714D7" w14:textId="36AEF925" w:rsidR="008762CC" w:rsidRDefault="00DF50F1" w:rsidP="0098201C">
            <w:pPr>
              <w:rPr>
                <w:rFonts w:ascii="Open Sans" w:hAnsi="Open Sans" w:cs="Open Sans"/>
              </w:rPr>
            </w:pPr>
            <w:r>
              <w:rPr>
                <w:rFonts w:ascii="Open Sans" w:hAnsi="Open Sans" w:cs="Open Sans"/>
              </w:rPr>
              <w:t xml:space="preserve">Car allowance claims </w:t>
            </w:r>
          </w:p>
        </w:tc>
        <w:tc>
          <w:tcPr>
            <w:tcW w:w="1392" w:type="dxa"/>
          </w:tcPr>
          <w:p w14:paraId="4C17672D" w14:textId="35D2074D" w:rsidR="008762CC" w:rsidRDefault="00DF50F1" w:rsidP="0098201C">
            <w:pPr>
              <w:rPr>
                <w:rFonts w:ascii="Open Sans" w:hAnsi="Open Sans" w:cs="Open Sans"/>
              </w:rPr>
            </w:pPr>
            <w:r>
              <w:rPr>
                <w:rFonts w:ascii="Open Sans" w:hAnsi="Open Sans" w:cs="Open Sans"/>
              </w:rPr>
              <w:t xml:space="preserve">Yes </w:t>
            </w:r>
          </w:p>
        </w:tc>
        <w:tc>
          <w:tcPr>
            <w:tcW w:w="2551" w:type="dxa"/>
          </w:tcPr>
          <w:p w14:paraId="359501C7" w14:textId="77777777" w:rsidR="008762CC" w:rsidRDefault="00DF50F1" w:rsidP="0098201C">
            <w:pPr>
              <w:rPr>
                <w:rFonts w:ascii="Open Sans" w:hAnsi="Open Sans" w:cs="Open Sans"/>
              </w:rPr>
            </w:pPr>
            <w:r>
              <w:rPr>
                <w:rFonts w:ascii="Open Sans" w:hAnsi="Open Sans" w:cs="Open Sans"/>
              </w:rPr>
              <w:t xml:space="preserve">Current year _ 3 years </w:t>
            </w:r>
          </w:p>
          <w:p w14:paraId="38DE18D7" w14:textId="3071F79A" w:rsidR="00DF50F1" w:rsidRDefault="00DF50F1"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3B6BD4BC" w14:textId="3F825484" w:rsidR="008762CC" w:rsidRDefault="008762CC" w:rsidP="0098201C">
            <w:pPr>
              <w:rPr>
                <w:rFonts w:ascii="Open Sans" w:hAnsi="Open Sans" w:cs="Open Sans"/>
              </w:rPr>
            </w:pPr>
            <w:r>
              <w:rPr>
                <w:rFonts w:ascii="Open Sans" w:hAnsi="Open Sans" w:cs="Open Sans"/>
              </w:rPr>
              <w:t>Secure Disposal</w:t>
            </w:r>
          </w:p>
        </w:tc>
      </w:tr>
      <w:tr w:rsidR="008762CC" w14:paraId="02683643" w14:textId="77777777" w:rsidTr="00027910">
        <w:tc>
          <w:tcPr>
            <w:tcW w:w="3425" w:type="dxa"/>
          </w:tcPr>
          <w:p w14:paraId="0BD47720" w14:textId="425900F8" w:rsidR="008762CC" w:rsidRDefault="00DF50F1" w:rsidP="0098201C">
            <w:pPr>
              <w:rPr>
                <w:rFonts w:ascii="Open Sans" w:hAnsi="Open Sans" w:cs="Open Sans"/>
              </w:rPr>
            </w:pPr>
            <w:r>
              <w:rPr>
                <w:rFonts w:ascii="Open Sans" w:hAnsi="Open Sans" w:cs="Open Sans"/>
              </w:rPr>
              <w:t xml:space="preserve">Car mileage output </w:t>
            </w:r>
          </w:p>
        </w:tc>
        <w:tc>
          <w:tcPr>
            <w:tcW w:w="1392" w:type="dxa"/>
          </w:tcPr>
          <w:p w14:paraId="70EAB142" w14:textId="336E7CFC" w:rsidR="008762CC" w:rsidRDefault="00DF50F1" w:rsidP="0098201C">
            <w:pPr>
              <w:rPr>
                <w:rFonts w:ascii="Open Sans" w:hAnsi="Open Sans" w:cs="Open Sans"/>
              </w:rPr>
            </w:pPr>
            <w:r>
              <w:rPr>
                <w:rFonts w:ascii="Open Sans" w:hAnsi="Open Sans" w:cs="Open Sans"/>
              </w:rPr>
              <w:t xml:space="preserve">Yes </w:t>
            </w:r>
          </w:p>
        </w:tc>
        <w:tc>
          <w:tcPr>
            <w:tcW w:w="2551" w:type="dxa"/>
          </w:tcPr>
          <w:p w14:paraId="10425BBC" w14:textId="77777777" w:rsidR="008762CC" w:rsidRDefault="00DF50F1" w:rsidP="0098201C">
            <w:pPr>
              <w:rPr>
                <w:rFonts w:ascii="Open Sans" w:hAnsi="Open Sans" w:cs="Open Sans"/>
              </w:rPr>
            </w:pPr>
            <w:r>
              <w:rPr>
                <w:rFonts w:ascii="Open Sans" w:hAnsi="Open Sans" w:cs="Open Sans"/>
              </w:rPr>
              <w:t xml:space="preserve">Current year + 6 years </w:t>
            </w:r>
          </w:p>
          <w:p w14:paraId="769F1860" w14:textId="5CC5F6DD" w:rsidR="00DF50F1" w:rsidRDefault="00DF50F1"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50770E30" w14:textId="05F11F34" w:rsidR="008762CC" w:rsidRDefault="008762CC" w:rsidP="0098201C">
            <w:pPr>
              <w:rPr>
                <w:rFonts w:ascii="Open Sans" w:hAnsi="Open Sans" w:cs="Open Sans"/>
              </w:rPr>
            </w:pPr>
            <w:r>
              <w:rPr>
                <w:rFonts w:ascii="Open Sans" w:hAnsi="Open Sans" w:cs="Open Sans"/>
              </w:rPr>
              <w:t>Secure Disposal</w:t>
            </w:r>
          </w:p>
        </w:tc>
      </w:tr>
      <w:tr w:rsidR="008762CC" w14:paraId="7BB613C8" w14:textId="77777777" w:rsidTr="00027910">
        <w:tc>
          <w:tcPr>
            <w:tcW w:w="3425" w:type="dxa"/>
          </w:tcPr>
          <w:p w14:paraId="23C1F1D8" w14:textId="590DD355" w:rsidR="008762CC" w:rsidRDefault="00A64C4B" w:rsidP="0098201C">
            <w:pPr>
              <w:rPr>
                <w:rFonts w:ascii="Open Sans" w:hAnsi="Open Sans" w:cs="Open Sans"/>
              </w:rPr>
            </w:pPr>
            <w:r>
              <w:rPr>
                <w:rFonts w:ascii="Open Sans" w:hAnsi="Open Sans" w:cs="Open Sans"/>
              </w:rPr>
              <w:t xml:space="preserve">Time sheets/flexitime </w:t>
            </w:r>
          </w:p>
        </w:tc>
        <w:tc>
          <w:tcPr>
            <w:tcW w:w="1392" w:type="dxa"/>
          </w:tcPr>
          <w:p w14:paraId="6267BB91" w14:textId="49C2C8D6" w:rsidR="008762CC" w:rsidRDefault="00A64C4B" w:rsidP="0098201C">
            <w:pPr>
              <w:rPr>
                <w:rFonts w:ascii="Open Sans" w:hAnsi="Open Sans" w:cs="Open Sans"/>
              </w:rPr>
            </w:pPr>
            <w:r>
              <w:rPr>
                <w:rFonts w:ascii="Open Sans" w:hAnsi="Open Sans" w:cs="Open Sans"/>
              </w:rPr>
              <w:t xml:space="preserve">Yes </w:t>
            </w:r>
          </w:p>
        </w:tc>
        <w:tc>
          <w:tcPr>
            <w:tcW w:w="2551" w:type="dxa"/>
          </w:tcPr>
          <w:p w14:paraId="0CA5B692" w14:textId="77777777" w:rsidR="008762CC" w:rsidRDefault="00A64C4B" w:rsidP="0098201C">
            <w:pPr>
              <w:rPr>
                <w:rFonts w:ascii="Open Sans" w:hAnsi="Open Sans" w:cs="Open Sans"/>
              </w:rPr>
            </w:pPr>
            <w:r>
              <w:rPr>
                <w:rFonts w:ascii="Open Sans" w:hAnsi="Open Sans" w:cs="Open Sans"/>
              </w:rPr>
              <w:t xml:space="preserve">Current year + 3 years </w:t>
            </w:r>
          </w:p>
          <w:p w14:paraId="40938A2F" w14:textId="4C59C087" w:rsidR="00A64C4B" w:rsidRDefault="00A64C4B"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7729051D" w14:textId="0E46B9CD" w:rsidR="008762CC" w:rsidRDefault="008762CC" w:rsidP="0098201C">
            <w:pPr>
              <w:rPr>
                <w:rFonts w:ascii="Open Sans" w:hAnsi="Open Sans" w:cs="Open Sans"/>
              </w:rPr>
            </w:pPr>
            <w:r>
              <w:rPr>
                <w:rFonts w:ascii="Open Sans" w:hAnsi="Open Sans" w:cs="Open Sans"/>
              </w:rPr>
              <w:t>Secure Disposal</w:t>
            </w:r>
          </w:p>
        </w:tc>
      </w:tr>
      <w:tr w:rsidR="008762CC" w14:paraId="5DF05F2F" w14:textId="77777777" w:rsidTr="00027910">
        <w:tc>
          <w:tcPr>
            <w:tcW w:w="3425" w:type="dxa"/>
          </w:tcPr>
          <w:p w14:paraId="3AA0D055" w14:textId="4B113F9F" w:rsidR="008762CC" w:rsidRDefault="00C33F7D" w:rsidP="0098201C">
            <w:pPr>
              <w:rPr>
                <w:rFonts w:ascii="Open Sans" w:hAnsi="Open Sans" w:cs="Open Sans"/>
              </w:rPr>
            </w:pPr>
            <w:r>
              <w:rPr>
                <w:rFonts w:ascii="Open Sans" w:hAnsi="Open Sans" w:cs="Open Sans"/>
              </w:rPr>
              <w:t xml:space="preserve">Bonus Sheets </w:t>
            </w:r>
          </w:p>
        </w:tc>
        <w:tc>
          <w:tcPr>
            <w:tcW w:w="1392" w:type="dxa"/>
          </w:tcPr>
          <w:p w14:paraId="46651BA1" w14:textId="15E58944" w:rsidR="008762CC" w:rsidRDefault="00C33F7D" w:rsidP="0098201C">
            <w:pPr>
              <w:rPr>
                <w:rFonts w:ascii="Open Sans" w:hAnsi="Open Sans" w:cs="Open Sans"/>
              </w:rPr>
            </w:pPr>
            <w:r>
              <w:rPr>
                <w:rFonts w:ascii="Open Sans" w:hAnsi="Open Sans" w:cs="Open Sans"/>
              </w:rPr>
              <w:t xml:space="preserve">Yes </w:t>
            </w:r>
          </w:p>
        </w:tc>
        <w:tc>
          <w:tcPr>
            <w:tcW w:w="2551" w:type="dxa"/>
          </w:tcPr>
          <w:p w14:paraId="7FE8543B" w14:textId="77777777" w:rsidR="008762CC" w:rsidRDefault="00C33F7D" w:rsidP="0098201C">
            <w:pPr>
              <w:rPr>
                <w:rFonts w:ascii="Open Sans" w:hAnsi="Open Sans" w:cs="Open Sans"/>
              </w:rPr>
            </w:pPr>
            <w:r>
              <w:rPr>
                <w:rFonts w:ascii="Open Sans" w:hAnsi="Open Sans" w:cs="Open Sans"/>
              </w:rPr>
              <w:t xml:space="preserve">Current year + 3 years </w:t>
            </w:r>
          </w:p>
          <w:p w14:paraId="2FE1C5A8" w14:textId="0EF46275" w:rsidR="00C33F7D" w:rsidRDefault="00C33F7D"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03689387" w14:textId="4A52B1E2" w:rsidR="008762CC" w:rsidRDefault="008762CC" w:rsidP="0098201C">
            <w:pPr>
              <w:rPr>
                <w:rFonts w:ascii="Open Sans" w:hAnsi="Open Sans" w:cs="Open Sans"/>
              </w:rPr>
            </w:pPr>
            <w:r>
              <w:rPr>
                <w:rFonts w:ascii="Open Sans" w:hAnsi="Open Sans" w:cs="Open Sans"/>
              </w:rPr>
              <w:t>Secure Disposal</w:t>
            </w:r>
          </w:p>
        </w:tc>
      </w:tr>
      <w:tr w:rsidR="008762CC" w14:paraId="06E41A99" w14:textId="77777777" w:rsidTr="00027910">
        <w:tc>
          <w:tcPr>
            <w:tcW w:w="3425" w:type="dxa"/>
          </w:tcPr>
          <w:p w14:paraId="349963F0" w14:textId="52370BE5" w:rsidR="008762CC" w:rsidRDefault="00C33F7D" w:rsidP="0098201C">
            <w:pPr>
              <w:rPr>
                <w:rFonts w:ascii="Open Sans" w:hAnsi="Open Sans" w:cs="Open Sans"/>
              </w:rPr>
            </w:pPr>
            <w:r>
              <w:rPr>
                <w:rFonts w:ascii="Open Sans" w:hAnsi="Open Sans" w:cs="Open Sans"/>
              </w:rPr>
              <w:t xml:space="preserve">Staff returns </w:t>
            </w:r>
          </w:p>
        </w:tc>
        <w:tc>
          <w:tcPr>
            <w:tcW w:w="1392" w:type="dxa"/>
          </w:tcPr>
          <w:p w14:paraId="7B9BB00C" w14:textId="3B855DFA" w:rsidR="008762CC" w:rsidRDefault="00C33F7D" w:rsidP="0098201C">
            <w:pPr>
              <w:rPr>
                <w:rFonts w:ascii="Open Sans" w:hAnsi="Open Sans" w:cs="Open Sans"/>
              </w:rPr>
            </w:pPr>
            <w:r>
              <w:rPr>
                <w:rFonts w:ascii="Open Sans" w:hAnsi="Open Sans" w:cs="Open Sans"/>
              </w:rPr>
              <w:t xml:space="preserve">Yes </w:t>
            </w:r>
          </w:p>
        </w:tc>
        <w:tc>
          <w:tcPr>
            <w:tcW w:w="2551" w:type="dxa"/>
          </w:tcPr>
          <w:p w14:paraId="212769AE" w14:textId="77777777" w:rsidR="008762CC" w:rsidRDefault="00C33F7D" w:rsidP="0098201C">
            <w:pPr>
              <w:rPr>
                <w:rFonts w:ascii="Open Sans" w:hAnsi="Open Sans" w:cs="Open Sans"/>
              </w:rPr>
            </w:pPr>
            <w:r>
              <w:rPr>
                <w:rFonts w:ascii="Open Sans" w:hAnsi="Open Sans" w:cs="Open Sans"/>
              </w:rPr>
              <w:t xml:space="preserve">Current year + 3 years </w:t>
            </w:r>
          </w:p>
          <w:p w14:paraId="1EBDAF9A" w14:textId="000DEFE3" w:rsidR="00C33F7D" w:rsidRDefault="00C33F7D"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6E066881" w14:textId="617EFEB8" w:rsidR="008762CC" w:rsidRDefault="008762CC" w:rsidP="0098201C">
            <w:pPr>
              <w:rPr>
                <w:rFonts w:ascii="Open Sans" w:hAnsi="Open Sans" w:cs="Open Sans"/>
              </w:rPr>
            </w:pPr>
            <w:r>
              <w:rPr>
                <w:rFonts w:ascii="Open Sans" w:hAnsi="Open Sans" w:cs="Open Sans"/>
              </w:rPr>
              <w:t>Secure Disposal</w:t>
            </w:r>
          </w:p>
        </w:tc>
      </w:tr>
      <w:tr w:rsidR="008762CC" w14:paraId="1713BB58" w14:textId="77777777" w:rsidTr="00027910">
        <w:tc>
          <w:tcPr>
            <w:tcW w:w="3425" w:type="dxa"/>
          </w:tcPr>
          <w:p w14:paraId="6B141C38" w14:textId="284B45BB" w:rsidR="008762CC" w:rsidRDefault="00C33F7D" w:rsidP="0098201C">
            <w:pPr>
              <w:rPr>
                <w:rFonts w:ascii="Open Sans" w:hAnsi="Open Sans" w:cs="Open Sans"/>
              </w:rPr>
            </w:pPr>
            <w:r>
              <w:rPr>
                <w:rFonts w:ascii="Open Sans" w:hAnsi="Open Sans" w:cs="Open Sans"/>
              </w:rPr>
              <w:t xml:space="preserve">Sickness records </w:t>
            </w:r>
          </w:p>
        </w:tc>
        <w:tc>
          <w:tcPr>
            <w:tcW w:w="1392" w:type="dxa"/>
          </w:tcPr>
          <w:p w14:paraId="7D8B7A10" w14:textId="7A2829FD" w:rsidR="008762CC" w:rsidRDefault="00C33F7D" w:rsidP="0098201C">
            <w:pPr>
              <w:rPr>
                <w:rFonts w:ascii="Open Sans" w:hAnsi="Open Sans" w:cs="Open Sans"/>
              </w:rPr>
            </w:pPr>
            <w:r>
              <w:rPr>
                <w:rFonts w:ascii="Open Sans" w:hAnsi="Open Sans" w:cs="Open Sans"/>
              </w:rPr>
              <w:t xml:space="preserve">Yes </w:t>
            </w:r>
          </w:p>
        </w:tc>
        <w:tc>
          <w:tcPr>
            <w:tcW w:w="2551" w:type="dxa"/>
          </w:tcPr>
          <w:p w14:paraId="1CF8A58F" w14:textId="77777777" w:rsidR="008762CC" w:rsidRDefault="00C33F7D" w:rsidP="0098201C">
            <w:pPr>
              <w:rPr>
                <w:rFonts w:ascii="Open Sans" w:hAnsi="Open Sans" w:cs="Open Sans"/>
              </w:rPr>
            </w:pPr>
            <w:r>
              <w:rPr>
                <w:rFonts w:ascii="Open Sans" w:hAnsi="Open Sans" w:cs="Open Sans"/>
              </w:rPr>
              <w:t xml:space="preserve">Current year + 3 years </w:t>
            </w:r>
          </w:p>
          <w:p w14:paraId="6AD6C367" w14:textId="09F4241D" w:rsidR="00C33F7D" w:rsidRDefault="00C33F7D"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4C132F8B" w14:textId="5FFECDF4" w:rsidR="008762CC" w:rsidRDefault="008762CC" w:rsidP="0098201C">
            <w:pPr>
              <w:rPr>
                <w:rFonts w:ascii="Open Sans" w:hAnsi="Open Sans" w:cs="Open Sans"/>
              </w:rPr>
            </w:pPr>
            <w:r>
              <w:rPr>
                <w:rFonts w:ascii="Open Sans" w:hAnsi="Open Sans" w:cs="Open Sans"/>
              </w:rPr>
              <w:t>Secure Disposal</w:t>
            </w:r>
          </w:p>
        </w:tc>
      </w:tr>
      <w:tr w:rsidR="008762CC" w14:paraId="243D081D" w14:textId="77777777" w:rsidTr="00027910">
        <w:tc>
          <w:tcPr>
            <w:tcW w:w="3425" w:type="dxa"/>
          </w:tcPr>
          <w:p w14:paraId="4966A680" w14:textId="6402483D" w:rsidR="008762CC" w:rsidRDefault="00C33F7D" w:rsidP="0098201C">
            <w:pPr>
              <w:rPr>
                <w:rFonts w:ascii="Open Sans" w:hAnsi="Open Sans" w:cs="Open Sans"/>
              </w:rPr>
            </w:pPr>
            <w:r>
              <w:rPr>
                <w:rFonts w:ascii="Open Sans" w:hAnsi="Open Sans" w:cs="Open Sans"/>
              </w:rPr>
              <w:t>Tax forms P6/P11/P11D/P35/P45/P46/P48</w:t>
            </w:r>
          </w:p>
        </w:tc>
        <w:tc>
          <w:tcPr>
            <w:tcW w:w="1392" w:type="dxa"/>
          </w:tcPr>
          <w:p w14:paraId="020E49AE" w14:textId="7E9AADE3" w:rsidR="008762CC" w:rsidRDefault="00C33F7D" w:rsidP="0098201C">
            <w:pPr>
              <w:rPr>
                <w:rFonts w:ascii="Open Sans" w:hAnsi="Open Sans" w:cs="Open Sans"/>
              </w:rPr>
            </w:pPr>
            <w:r>
              <w:rPr>
                <w:rFonts w:ascii="Open Sans" w:hAnsi="Open Sans" w:cs="Open Sans"/>
              </w:rPr>
              <w:t xml:space="preserve">Yes </w:t>
            </w:r>
          </w:p>
        </w:tc>
        <w:tc>
          <w:tcPr>
            <w:tcW w:w="2551" w:type="dxa"/>
          </w:tcPr>
          <w:p w14:paraId="792D4F21" w14:textId="3F0D9620" w:rsidR="008762CC" w:rsidRDefault="00C33F7D" w:rsidP="0098201C">
            <w:pPr>
              <w:rPr>
                <w:rFonts w:ascii="Open Sans" w:hAnsi="Open Sans" w:cs="Open Sans"/>
              </w:rPr>
            </w:pPr>
            <w:r>
              <w:rPr>
                <w:rFonts w:ascii="Open Sans" w:hAnsi="Open Sans" w:cs="Open Sans"/>
              </w:rPr>
              <w:t xml:space="preserve">Current year + 6 years </w:t>
            </w:r>
          </w:p>
        </w:tc>
        <w:tc>
          <w:tcPr>
            <w:tcW w:w="1841" w:type="dxa"/>
          </w:tcPr>
          <w:p w14:paraId="5A41AAA9" w14:textId="4D30062C" w:rsidR="008762CC" w:rsidRDefault="008762CC" w:rsidP="0098201C">
            <w:pPr>
              <w:rPr>
                <w:rFonts w:ascii="Open Sans" w:hAnsi="Open Sans" w:cs="Open Sans"/>
              </w:rPr>
            </w:pPr>
            <w:r>
              <w:rPr>
                <w:rFonts w:ascii="Open Sans" w:hAnsi="Open Sans" w:cs="Open Sans"/>
              </w:rPr>
              <w:t>Secure Disposal</w:t>
            </w:r>
          </w:p>
        </w:tc>
      </w:tr>
      <w:tr w:rsidR="008762CC" w14:paraId="297EDA20" w14:textId="77777777" w:rsidTr="00027910">
        <w:tc>
          <w:tcPr>
            <w:tcW w:w="3425" w:type="dxa"/>
          </w:tcPr>
          <w:p w14:paraId="64DC4490" w14:textId="5D7675EE" w:rsidR="008762CC" w:rsidRDefault="00CD21D8" w:rsidP="0098201C">
            <w:pPr>
              <w:rPr>
                <w:rFonts w:ascii="Open Sans" w:hAnsi="Open Sans" w:cs="Open Sans"/>
              </w:rPr>
            </w:pPr>
            <w:r>
              <w:rPr>
                <w:rFonts w:ascii="Open Sans" w:hAnsi="Open Sans" w:cs="Open Sans"/>
              </w:rPr>
              <w:t xml:space="preserve">Personal bank details </w:t>
            </w:r>
          </w:p>
        </w:tc>
        <w:tc>
          <w:tcPr>
            <w:tcW w:w="1392" w:type="dxa"/>
          </w:tcPr>
          <w:p w14:paraId="713F3854" w14:textId="56CF8B14" w:rsidR="008762CC" w:rsidRDefault="00CD21D8" w:rsidP="0098201C">
            <w:pPr>
              <w:rPr>
                <w:rFonts w:ascii="Open Sans" w:hAnsi="Open Sans" w:cs="Open Sans"/>
              </w:rPr>
            </w:pPr>
            <w:r>
              <w:rPr>
                <w:rFonts w:ascii="Open Sans" w:hAnsi="Open Sans" w:cs="Open Sans"/>
              </w:rPr>
              <w:t xml:space="preserve">Yes </w:t>
            </w:r>
          </w:p>
        </w:tc>
        <w:tc>
          <w:tcPr>
            <w:tcW w:w="2551" w:type="dxa"/>
          </w:tcPr>
          <w:p w14:paraId="17292A06" w14:textId="77777777" w:rsidR="008762CC" w:rsidRDefault="00CD21D8" w:rsidP="0098201C">
            <w:pPr>
              <w:rPr>
                <w:rFonts w:ascii="Open Sans" w:hAnsi="Open Sans" w:cs="Open Sans"/>
              </w:rPr>
            </w:pPr>
            <w:r>
              <w:rPr>
                <w:rFonts w:ascii="Open Sans" w:hAnsi="Open Sans" w:cs="Open Sans"/>
              </w:rPr>
              <w:t xml:space="preserve">Until superseded + 3 years </w:t>
            </w:r>
          </w:p>
          <w:p w14:paraId="2160DD90" w14:textId="213DED31" w:rsidR="00CD21D8" w:rsidRDefault="00CD21D8"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1C209849" w14:textId="6BC87683" w:rsidR="008762CC" w:rsidRDefault="008762CC" w:rsidP="0098201C">
            <w:pPr>
              <w:rPr>
                <w:rFonts w:ascii="Open Sans" w:hAnsi="Open Sans" w:cs="Open Sans"/>
              </w:rPr>
            </w:pPr>
            <w:r>
              <w:rPr>
                <w:rFonts w:ascii="Open Sans" w:hAnsi="Open Sans" w:cs="Open Sans"/>
              </w:rPr>
              <w:t>Secure Disposal</w:t>
            </w:r>
          </w:p>
        </w:tc>
      </w:tr>
      <w:tr w:rsidR="00027910" w14:paraId="500F6C94" w14:textId="77777777" w:rsidTr="00027910">
        <w:tc>
          <w:tcPr>
            <w:tcW w:w="3425" w:type="dxa"/>
            <w:vMerge w:val="restart"/>
          </w:tcPr>
          <w:p w14:paraId="2924D3B7" w14:textId="475A5146" w:rsidR="00027910" w:rsidRDefault="00027910" w:rsidP="0098201C">
            <w:pPr>
              <w:rPr>
                <w:rFonts w:ascii="Open Sans" w:hAnsi="Open Sans" w:cs="Open Sans"/>
              </w:rPr>
            </w:pPr>
            <w:r>
              <w:rPr>
                <w:rFonts w:ascii="Open Sans" w:hAnsi="Open Sans" w:cs="Open Sans"/>
              </w:rPr>
              <w:t>Income tax form P60</w:t>
            </w:r>
          </w:p>
        </w:tc>
        <w:tc>
          <w:tcPr>
            <w:tcW w:w="1392" w:type="dxa"/>
          </w:tcPr>
          <w:p w14:paraId="04DAECB9" w14:textId="08D6518B" w:rsidR="00027910" w:rsidRDefault="00027910" w:rsidP="0098201C">
            <w:pPr>
              <w:rPr>
                <w:rFonts w:ascii="Open Sans" w:hAnsi="Open Sans" w:cs="Open Sans"/>
              </w:rPr>
            </w:pPr>
            <w:r>
              <w:rPr>
                <w:rFonts w:ascii="Open Sans" w:hAnsi="Open Sans" w:cs="Open Sans"/>
              </w:rPr>
              <w:t xml:space="preserve">Yes </w:t>
            </w:r>
          </w:p>
        </w:tc>
        <w:tc>
          <w:tcPr>
            <w:tcW w:w="2551" w:type="dxa"/>
          </w:tcPr>
          <w:p w14:paraId="13FBC9B6" w14:textId="77777777" w:rsidR="00027910" w:rsidRDefault="00027910" w:rsidP="0098201C">
            <w:pPr>
              <w:rPr>
                <w:rFonts w:ascii="Open Sans" w:hAnsi="Open Sans" w:cs="Open Sans"/>
              </w:rPr>
            </w:pPr>
            <w:r>
              <w:rPr>
                <w:rFonts w:ascii="Open Sans" w:hAnsi="Open Sans" w:cs="Open Sans"/>
              </w:rPr>
              <w:t>Current year + 6 years</w:t>
            </w:r>
          </w:p>
          <w:p w14:paraId="2B2122D2" w14:textId="77777777" w:rsidR="00027910" w:rsidRDefault="00027910" w:rsidP="0098201C">
            <w:pPr>
              <w:rPr>
                <w:rFonts w:ascii="Helvetica" w:hAnsi="Helvetica" w:cs="Helvetica"/>
                <w:color w:val="000000"/>
                <w:sz w:val="16"/>
                <w:szCs w:val="16"/>
              </w:rPr>
            </w:pPr>
            <w:r w:rsidRPr="00E47FE4">
              <w:rPr>
                <w:rFonts w:ascii="Open Sans" w:hAnsi="Open Sans" w:cs="Open Sans"/>
                <w:b/>
                <w:bCs/>
                <w:sz w:val="16"/>
                <w:szCs w:val="16"/>
              </w:rPr>
              <w:t>Note</w:t>
            </w:r>
            <w:r w:rsidRPr="00E47FE4">
              <w:rPr>
                <w:rFonts w:ascii="Open Sans" w:hAnsi="Open Sans" w:cs="Open Sans"/>
                <w:sz w:val="16"/>
                <w:szCs w:val="16"/>
              </w:rPr>
              <w:t xml:space="preserve">: </w:t>
            </w:r>
            <w:r w:rsidRPr="00E47FE4">
              <w:rPr>
                <w:rFonts w:ascii="Helvetica" w:hAnsi="Helvetica" w:cs="Helvetica"/>
                <w:color w:val="000000"/>
                <w:sz w:val="16"/>
                <w:szCs w:val="16"/>
              </w:rPr>
              <w:t xml:space="preserve">Employees should keep your records for at least 22 months from the end of the tax year they relate to. The tax year runs from 6 April to the following 5 April, so keep paperwork until at least 31 January nearly two years later. For example, you should keep records relating to the tax year 2022/23 (which </w:t>
            </w:r>
            <w:r w:rsidRPr="00E47FE4">
              <w:rPr>
                <w:rFonts w:ascii="Helvetica" w:hAnsi="Helvetica" w:cs="Helvetica"/>
                <w:color w:val="000000"/>
                <w:sz w:val="16"/>
                <w:szCs w:val="16"/>
              </w:rPr>
              <w:lastRenderedPageBreak/>
              <w:t>ends 5 April 2023) until 31 January 2025 or longer if you are self-employed.</w:t>
            </w:r>
          </w:p>
          <w:p w14:paraId="5DB8357E" w14:textId="7F38456B" w:rsidR="00027910" w:rsidRPr="00E47FE4" w:rsidRDefault="00027910" w:rsidP="0098201C">
            <w:pPr>
              <w:rPr>
                <w:rFonts w:ascii="Open Sans" w:hAnsi="Open Sans" w:cs="Open Sans"/>
                <w:sz w:val="16"/>
                <w:szCs w:val="16"/>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7EE91D21" w14:textId="04775EAE" w:rsidR="00027910" w:rsidRDefault="00027910" w:rsidP="0098201C">
            <w:pPr>
              <w:rPr>
                <w:rFonts w:ascii="Open Sans" w:hAnsi="Open Sans" w:cs="Open Sans"/>
              </w:rPr>
            </w:pPr>
            <w:r>
              <w:rPr>
                <w:rFonts w:ascii="Open Sans" w:hAnsi="Open Sans" w:cs="Open Sans"/>
              </w:rPr>
              <w:lastRenderedPageBreak/>
              <w:t>Secure Disposal</w:t>
            </w:r>
          </w:p>
        </w:tc>
      </w:tr>
      <w:tr w:rsidR="00027910" w14:paraId="7DD0961C" w14:textId="77777777" w:rsidTr="009877B0">
        <w:tc>
          <w:tcPr>
            <w:tcW w:w="3425" w:type="dxa"/>
            <w:vMerge/>
          </w:tcPr>
          <w:p w14:paraId="3D21BA44" w14:textId="77777777" w:rsidR="00027910" w:rsidRDefault="00027910" w:rsidP="0098201C">
            <w:pPr>
              <w:rPr>
                <w:rFonts w:ascii="Open Sans" w:hAnsi="Open Sans" w:cs="Open Sans"/>
              </w:rPr>
            </w:pPr>
          </w:p>
        </w:tc>
        <w:tc>
          <w:tcPr>
            <w:tcW w:w="5784" w:type="dxa"/>
            <w:gridSpan w:val="3"/>
          </w:tcPr>
          <w:p w14:paraId="236BE8D9" w14:textId="13F4AB87" w:rsidR="00027910" w:rsidRPr="00027910" w:rsidRDefault="00027910" w:rsidP="0098201C">
            <w:pPr>
              <w:rPr>
                <w:rFonts w:ascii="Open Sans" w:hAnsi="Open Sans" w:cs="Open Sans"/>
                <w:sz w:val="16"/>
                <w:szCs w:val="16"/>
              </w:rPr>
            </w:pPr>
            <w:r w:rsidRPr="00027910">
              <w:rPr>
                <w:rFonts w:ascii="Open Sans" w:hAnsi="Open Sans" w:cs="Open Sans"/>
                <w:b/>
                <w:bCs/>
                <w:sz w:val="16"/>
                <w:szCs w:val="16"/>
              </w:rPr>
              <w:t>Note</w:t>
            </w:r>
            <w:r w:rsidRPr="00027910">
              <w:rPr>
                <w:rFonts w:ascii="Open Sans" w:hAnsi="Open Sans" w:cs="Open Sans"/>
                <w:sz w:val="16"/>
                <w:szCs w:val="16"/>
              </w:rPr>
              <w:t xml:space="preserve">: </w:t>
            </w:r>
            <w:r w:rsidRPr="00027910">
              <w:rPr>
                <w:rFonts w:ascii="Helvetica" w:hAnsi="Helvetica" w:cs="Helvetica"/>
                <w:color w:val="000000"/>
                <w:sz w:val="16"/>
                <w:szCs w:val="16"/>
              </w:rPr>
              <w:t xml:space="preserve">There is no harm in keeping them longer than strictly required. </w:t>
            </w:r>
            <w:proofErr w:type="gramStart"/>
            <w:r w:rsidRPr="00027910">
              <w:rPr>
                <w:rFonts w:ascii="Helvetica" w:hAnsi="Helvetica" w:cs="Helvetica"/>
                <w:color w:val="000000"/>
                <w:sz w:val="16"/>
                <w:szCs w:val="16"/>
              </w:rPr>
              <w:t>In particular, it</w:t>
            </w:r>
            <w:proofErr w:type="gramEnd"/>
            <w:r w:rsidRPr="00027910">
              <w:rPr>
                <w:rFonts w:ascii="Helvetica" w:hAnsi="Helvetica" w:cs="Helvetica"/>
                <w:color w:val="000000"/>
                <w:sz w:val="16"/>
                <w:szCs w:val="16"/>
              </w:rPr>
              <w:t xml:space="preserve"> is possible to go back up to four tax years to claim some reliefs and to claim a tax refund. </w:t>
            </w:r>
            <w:proofErr w:type="gramStart"/>
            <w:r w:rsidRPr="00027910">
              <w:rPr>
                <w:rFonts w:ascii="Helvetica" w:hAnsi="Helvetica" w:cs="Helvetica"/>
                <w:color w:val="000000"/>
                <w:sz w:val="16"/>
                <w:szCs w:val="16"/>
              </w:rPr>
              <w:t>In order to</w:t>
            </w:r>
            <w:proofErr w:type="gramEnd"/>
            <w:r w:rsidRPr="00027910">
              <w:rPr>
                <w:rFonts w:ascii="Helvetica" w:hAnsi="Helvetica" w:cs="Helvetica"/>
                <w:color w:val="000000"/>
                <w:sz w:val="16"/>
                <w:szCs w:val="16"/>
              </w:rPr>
              <w:t xml:space="preserve"> make those claims you need supporting evidence, so it would be helpful to keep records for at least four years after the end of the tax year.</w:t>
            </w:r>
          </w:p>
        </w:tc>
      </w:tr>
      <w:tr w:rsidR="008762CC" w14:paraId="4CA9FE98" w14:textId="77777777" w:rsidTr="00027910">
        <w:tc>
          <w:tcPr>
            <w:tcW w:w="3425" w:type="dxa"/>
          </w:tcPr>
          <w:p w14:paraId="09D9201F" w14:textId="7C9A6D50" w:rsidR="008762CC" w:rsidRDefault="00027910" w:rsidP="0098201C">
            <w:pPr>
              <w:rPr>
                <w:rFonts w:ascii="Open Sans" w:hAnsi="Open Sans" w:cs="Open Sans"/>
              </w:rPr>
            </w:pPr>
            <w:r>
              <w:rPr>
                <w:rFonts w:ascii="Open Sans" w:hAnsi="Open Sans" w:cs="Open Sans"/>
              </w:rPr>
              <w:t xml:space="preserve">Pension payroll </w:t>
            </w:r>
          </w:p>
        </w:tc>
        <w:tc>
          <w:tcPr>
            <w:tcW w:w="1392" w:type="dxa"/>
          </w:tcPr>
          <w:p w14:paraId="69B20446" w14:textId="496FE773" w:rsidR="008762CC" w:rsidRDefault="00027910" w:rsidP="0098201C">
            <w:pPr>
              <w:rPr>
                <w:rFonts w:ascii="Open Sans" w:hAnsi="Open Sans" w:cs="Open Sans"/>
              </w:rPr>
            </w:pPr>
            <w:r>
              <w:rPr>
                <w:rFonts w:ascii="Open Sans" w:hAnsi="Open Sans" w:cs="Open Sans"/>
              </w:rPr>
              <w:t xml:space="preserve">Yes </w:t>
            </w:r>
          </w:p>
        </w:tc>
        <w:tc>
          <w:tcPr>
            <w:tcW w:w="2551" w:type="dxa"/>
          </w:tcPr>
          <w:p w14:paraId="3B27BF8B" w14:textId="77777777" w:rsidR="008762CC" w:rsidRDefault="00027910" w:rsidP="0098201C">
            <w:pPr>
              <w:rPr>
                <w:rFonts w:ascii="Open Sans" w:hAnsi="Open Sans" w:cs="Open Sans"/>
              </w:rPr>
            </w:pPr>
            <w:r>
              <w:rPr>
                <w:rFonts w:ascii="Open Sans" w:hAnsi="Open Sans" w:cs="Open Sans"/>
              </w:rPr>
              <w:t xml:space="preserve">Current year + 6 years </w:t>
            </w:r>
          </w:p>
          <w:p w14:paraId="6D5AE86A" w14:textId="6730A9BD" w:rsidR="00027910" w:rsidRDefault="00027910"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5393156E" w14:textId="52C6C79C" w:rsidR="008762CC" w:rsidRDefault="008762CC" w:rsidP="0098201C">
            <w:pPr>
              <w:rPr>
                <w:rFonts w:ascii="Open Sans" w:hAnsi="Open Sans" w:cs="Open Sans"/>
              </w:rPr>
            </w:pPr>
            <w:r>
              <w:rPr>
                <w:rFonts w:ascii="Open Sans" w:hAnsi="Open Sans" w:cs="Open Sans"/>
              </w:rPr>
              <w:t>Secure Disposal</w:t>
            </w:r>
          </w:p>
        </w:tc>
      </w:tr>
      <w:tr w:rsidR="008762CC" w14:paraId="79207795" w14:textId="77777777" w:rsidTr="00027910">
        <w:tc>
          <w:tcPr>
            <w:tcW w:w="3425" w:type="dxa"/>
          </w:tcPr>
          <w:p w14:paraId="5DD52B22" w14:textId="53A62CDA" w:rsidR="008762CC" w:rsidRDefault="00027910" w:rsidP="0098201C">
            <w:pPr>
              <w:rPr>
                <w:rFonts w:ascii="Open Sans" w:hAnsi="Open Sans" w:cs="Open Sans"/>
              </w:rPr>
            </w:pPr>
            <w:r>
              <w:rPr>
                <w:rFonts w:ascii="Open Sans" w:hAnsi="Open Sans" w:cs="Open Sans"/>
              </w:rPr>
              <w:t xml:space="preserve">Superannuation </w:t>
            </w:r>
            <w:r w:rsidR="00A33234">
              <w:rPr>
                <w:rFonts w:ascii="Open Sans" w:hAnsi="Open Sans" w:cs="Open Sans"/>
              </w:rPr>
              <w:t xml:space="preserve">adjustments </w:t>
            </w:r>
          </w:p>
        </w:tc>
        <w:tc>
          <w:tcPr>
            <w:tcW w:w="1392" w:type="dxa"/>
          </w:tcPr>
          <w:p w14:paraId="55E4A233" w14:textId="7E21F667" w:rsidR="008762CC" w:rsidRDefault="00027910" w:rsidP="0098201C">
            <w:pPr>
              <w:rPr>
                <w:rFonts w:ascii="Open Sans" w:hAnsi="Open Sans" w:cs="Open Sans"/>
              </w:rPr>
            </w:pPr>
            <w:r>
              <w:rPr>
                <w:rFonts w:ascii="Open Sans" w:hAnsi="Open Sans" w:cs="Open Sans"/>
              </w:rPr>
              <w:t xml:space="preserve">Yes </w:t>
            </w:r>
          </w:p>
        </w:tc>
        <w:tc>
          <w:tcPr>
            <w:tcW w:w="2551" w:type="dxa"/>
          </w:tcPr>
          <w:p w14:paraId="2D7533F0" w14:textId="77777777" w:rsidR="008762CC" w:rsidRDefault="00A33234" w:rsidP="0098201C">
            <w:pPr>
              <w:rPr>
                <w:rFonts w:ascii="Open Sans" w:hAnsi="Open Sans" w:cs="Open Sans"/>
              </w:rPr>
            </w:pPr>
            <w:r>
              <w:rPr>
                <w:rFonts w:ascii="Open Sans" w:hAnsi="Open Sans" w:cs="Open Sans"/>
              </w:rPr>
              <w:t xml:space="preserve">Current year + 6 years </w:t>
            </w:r>
          </w:p>
          <w:p w14:paraId="3F2F591E" w14:textId="04563DBB" w:rsidR="00A33234" w:rsidRDefault="00A33234"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167A9E88" w14:textId="2EE48A88" w:rsidR="008762CC" w:rsidRDefault="008762CC" w:rsidP="0098201C">
            <w:pPr>
              <w:rPr>
                <w:rFonts w:ascii="Open Sans" w:hAnsi="Open Sans" w:cs="Open Sans"/>
              </w:rPr>
            </w:pPr>
            <w:r>
              <w:rPr>
                <w:rFonts w:ascii="Open Sans" w:hAnsi="Open Sans" w:cs="Open Sans"/>
              </w:rPr>
              <w:t>Secure Disposal</w:t>
            </w:r>
          </w:p>
        </w:tc>
      </w:tr>
      <w:tr w:rsidR="008762CC" w14:paraId="46937A1C" w14:textId="77777777" w:rsidTr="00027910">
        <w:tc>
          <w:tcPr>
            <w:tcW w:w="3425" w:type="dxa"/>
          </w:tcPr>
          <w:p w14:paraId="45933AA5" w14:textId="509D6991" w:rsidR="008762CC" w:rsidRDefault="00A33234" w:rsidP="0098201C">
            <w:pPr>
              <w:rPr>
                <w:rFonts w:ascii="Open Sans" w:hAnsi="Open Sans" w:cs="Open Sans"/>
              </w:rPr>
            </w:pPr>
            <w:r>
              <w:rPr>
                <w:rFonts w:ascii="Open Sans" w:hAnsi="Open Sans" w:cs="Open Sans"/>
              </w:rPr>
              <w:t xml:space="preserve">Superannuation reports </w:t>
            </w:r>
          </w:p>
        </w:tc>
        <w:tc>
          <w:tcPr>
            <w:tcW w:w="1392" w:type="dxa"/>
          </w:tcPr>
          <w:p w14:paraId="3C3DA076" w14:textId="2E10C284" w:rsidR="008762CC" w:rsidRDefault="00A33234" w:rsidP="0098201C">
            <w:pPr>
              <w:rPr>
                <w:rFonts w:ascii="Open Sans" w:hAnsi="Open Sans" w:cs="Open Sans"/>
              </w:rPr>
            </w:pPr>
            <w:r>
              <w:rPr>
                <w:rFonts w:ascii="Open Sans" w:hAnsi="Open Sans" w:cs="Open Sans"/>
              </w:rPr>
              <w:t xml:space="preserve">Yes </w:t>
            </w:r>
          </w:p>
        </w:tc>
        <w:tc>
          <w:tcPr>
            <w:tcW w:w="2551" w:type="dxa"/>
          </w:tcPr>
          <w:p w14:paraId="2341A483" w14:textId="39D32CE0" w:rsidR="008762CC" w:rsidRDefault="00A33234" w:rsidP="0098201C">
            <w:pPr>
              <w:rPr>
                <w:rFonts w:ascii="Open Sans" w:hAnsi="Open Sans" w:cs="Open Sans"/>
              </w:rPr>
            </w:pPr>
            <w:r>
              <w:rPr>
                <w:rFonts w:ascii="Open Sans" w:hAnsi="Open Sans" w:cs="Open Sans"/>
              </w:rPr>
              <w:t xml:space="preserve">Completion of loan + 6 years </w:t>
            </w:r>
          </w:p>
        </w:tc>
        <w:tc>
          <w:tcPr>
            <w:tcW w:w="1841" w:type="dxa"/>
          </w:tcPr>
          <w:p w14:paraId="285100AB" w14:textId="10A35B9A" w:rsidR="008762CC" w:rsidRDefault="008762CC" w:rsidP="0098201C">
            <w:pPr>
              <w:rPr>
                <w:rFonts w:ascii="Open Sans" w:hAnsi="Open Sans" w:cs="Open Sans"/>
              </w:rPr>
            </w:pPr>
            <w:r>
              <w:rPr>
                <w:rFonts w:ascii="Open Sans" w:hAnsi="Open Sans" w:cs="Open Sans"/>
              </w:rPr>
              <w:t>Secure Disposal</w:t>
            </w:r>
          </w:p>
        </w:tc>
      </w:tr>
      <w:tr w:rsidR="008762CC" w14:paraId="5E6B7316" w14:textId="77777777" w:rsidTr="00027910">
        <w:tc>
          <w:tcPr>
            <w:tcW w:w="3425" w:type="dxa"/>
          </w:tcPr>
          <w:p w14:paraId="6D750B8F" w14:textId="2FC4BD63" w:rsidR="008762CC" w:rsidRDefault="00CD79A5" w:rsidP="0098201C">
            <w:pPr>
              <w:rPr>
                <w:rFonts w:ascii="Open Sans" w:hAnsi="Open Sans" w:cs="Open Sans"/>
              </w:rPr>
            </w:pPr>
            <w:r>
              <w:rPr>
                <w:rFonts w:ascii="Open Sans" w:hAnsi="Open Sans" w:cs="Open Sans"/>
              </w:rPr>
              <w:t xml:space="preserve">Members allowance register </w:t>
            </w:r>
          </w:p>
        </w:tc>
        <w:tc>
          <w:tcPr>
            <w:tcW w:w="1392" w:type="dxa"/>
          </w:tcPr>
          <w:p w14:paraId="3E4968A8" w14:textId="01DBED93" w:rsidR="008762CC" w:rsidRDefault="00CD79A5" w:rsidP="0098201C">
            <w:pPr>
              <w:rPr>
                <w:rFonts w:ascii="Open Sans" w:hAnsi="Open Sans" w:cs="Open Sans"/>
              </w:rPr>
            </w:pPr>
            <w:r>
              <w:rPr>
                <w:rFonts w:ascii="Open Sans" w:hAnsi="Open Sans" w:cs="Open Sans"/>
              </w:rPr>
              <w:t xml:space="preserve">Yes </w:t>
            </w:r>
          </w:p>
        </w:tc>
        <w:tc>
          <w:tcPr>
            <w:tcW w:w="2551" w:type="dxa"/>
          </w:tcPr>
          <w:p w14:paraId="5965CC21" w14:textId="77777777" w:rsidR="008762CC" w:rsidRDefault="00CD79A5" w:rsidP="0098201C">
            <w:pPr>
              <w:rPr>
                <w:rFonts w:ascii="Open Sans" w:hAnsi="Open Sans" w:cs="Open Sans"/>
              </w:rPr>
            </w:pPr>
            <w:r>
              <w:rPr>
                <w:rFonts w:ascii="Open Sans" w:hAnsi="Open Sans" w:cs="Open Sans"/>
              </w:rPr>
              <w:t xml:space="preserve">Current year + 6 years </w:t>
            </w:r>
          </w:p>
          <w:p w14:paraId="2140CAAD" w14:textId="3154E31C" w:rsidR="00CD79A5" w:rsidRDefault="00CD79A5" w:rsidP="0098201C">
            <w:pPr>
              <w:rPr>
                <w:rFonts w:ascii="Open Sans" w:hAnsi="Open Sans" w:cs="Open Sans"/>
              </w:rPr>
            </w:pPr>
            <w:r w:rsidRPr="00C11996">
              <w:rPr>
                <w:rFonts w:ascii="Open Sans" w:hAnsi="Open Sans" w:cs="Open Sans"/>
                <w:b/>
                <w:bCs/>
                <w:sz w:val="16"/>
                <w:szCs w:val="16"/>
              </w:rPr>
              <w:t>Note:</w:t>
            </w:r>
            <w:r w:rsidRPr="00C11996">
              <w:rPr>
                <w:rFonts w:ascii="Open Sans" w:hAnsi="Open Sans" w:cs="Open Sans"/>
                <w:sz w:val="16"/>
                <w:szCs w:val="16"/>
              </w:rPr>
              <w:t xml:space="preserve"> Statutory Provision – Taxes Management Act 1970; Income and Corporation Taxes 1988</w:t>
            </w:r>
          </w:p>
        </w:tc>
        <w:tc>
          <w:tcPr>
            <w:tcW w:w="1841" w:type="dxa"/>
          </w:tcPr>
          <w:p w14:paraId="4DAC19ED" w14:textId="65FDCE67" w:rsidR="008762CC" w:rsidRDefault="008762CC" w:rsidP="0098201C">
            <w:pPr>
              <w:rPr>
                <w:rFonts w:ascii="Open Sans" w:hAnsi="Open Sans" w:cs="Open Sans"/>
              </w:rPr>
            </w:pPr>
            <w:r>
              <w:rPr>
                <w:rFonts w:ascii="Open Sans" w:hAnsi="Open Sans" w:cs="Open Sans"/>
              </w:rPr>
              <w:t>Secure Disposal</w:t>
            </w:r>
          </w:p>
        </w:tc>
      </w:tr>
      <w:tr w:rsidR="008762CC" w14:paraId="70DB8CD0" w14:textId="77777777" w:rsidTr="00027910">
        <w:tc>
          <w:tcPr>
            <w:tcW w:w="3425" w:type="dxa"/>
          </w:tcPr>
          <w:p w14:paraId="4F2A2301" w14:textId="21FCD555" w:rsidR="008762CC" w:rsidRDefault="00CD79A5" w:rsidP="0098201C">
            <w:pPr>
              <w:rPr>
                <w:rFonts w:ascii="Open Sans" w:hAnsi="Open Sans" w:cs="Open Sans"/>
              </w:rPr>
            </w:pPr>
            <w:r>
              <w:rPr>
                <w:rFonts w:ascii="Open Sans" w:hAnsi="Open Sans" w:cs="Open Sans"/>
              </w:rPr>
              <w:t xml:space="preserve">Records relating to pension registrations </w:t>
            </w:r>
          </w:p>
        </w:tc>
        <w:tc>
          <w:tcPr>
            <w:tcW w:w="1392" w:type="dxa"/>
          </w:tcPr>
          <w:p w14:paraId="1E8DC1FF" w14:textId="20FEF88A" w:rsidR="008762CC" w:rsidRDefault="00CD79A5" w:rsidP="0098201C">
            <w:pPr>
              <w:rPr>
                <w:rFonts w:ascii="Open Sans" w:hAnsi="Open Sans" w:cs="Open Sans"/>
              </w:rPr>
            </w:pPr>
            <w:r>
              <w:rPr>
                <w:rFonts w:ascii="Open Sans" w:hAnsi="Open Sans" w:cs="Open Sans"/>
              </w:rPr>
              <w:t xml:space="preserve">Yes </w:t>
            </w:r>
          </w:p>
        </w:tc>
        <w:tc>
          <w:tcPr>
            <w:tcW w:w="2551" w:type="dxa"/>
          </w:tcPr>
          <w:p w14:paraId="3F5804F1" w14:textId="19E29EC7" w:rsidR="008762CC" w:rsidRDefault="00CD79A5" w:rsidP="0098201C">
            <w:pPr>
              <w:rPr>
                <w:rFonts w:ascii="Open Sans" w:hAnsi="Open Sans" w:cs="Open Sans"/>
              </w:rPr>
            </w:pPr>
            <w:r>
              <w:rPr>
                <w:rFonts w:ascii="Open Sans" w:hAnsi="Open Sans" w:cs="Open Sans"/>
              </w:rPr>
              <w:t xml:space="preserve">Date of last payment on the pension + 6 years </w:t>
            </w:r>
          </w:p>
        </w:tc>
        <w:tc>
          <w:tcPr>
            <w:tcW w:w="1841" w:type="dxa"/>
          </w:tcPr>
          <w:p w14:paraId="2EC258F5" w14:textId="54E42CBE" w:rsidR="008762CC" w:rsidRDefault="008762CC" w:rsidP="0098201C">
            <w:pPr>
              <w:rPr>
                <w:rFonts w:ascii="Open Sans" w:hAnsi="Open Sans" w:cs="Open Sans"/>
              </w:rPr>
            </w:pPr>
            <w:r>
              <w:rPr>
                <w:rFonts w:ascii="Open Sans" w:hAnsi="Open Sans" w:cs="Open Sans"/>
              </w:rPr>
              <w:t>Secure Disposal</w:t>
            </w:r>
          </w:p>
        </w:tc>
      </w:tr>
      <w:tr w:rsidR="008762CC" w14:paraId="63AFD227" w14:textId="77777777" w:rsidTr="00027910">
        <w:tc>
          <w:tcPr>
            <w:tcW w:w="3425" w:type="dxa"/>
          </w:tcPr>
          <w:p w14:paraId="6C606F37" w14:textId="39961BC1" w:rsidR="008762CC" w:rsidRDefault="00782BEC" w:rsidP="0098201C">
            <w:pPr>
              <w:rPr>
                <w:rFonts w:ascii="Open Sans" w:hAnsi="Open Sans" w:cs="Open Sans"/>
              </w:rPr>
            </w:pPr>
            <w:r>
              <w:rPr>
                <w:rFonts w:ascii="Open Sans" w:hAnsi="Open Sans" w:cs="Open Sans"/>
              </w:rPr>
              <w:t>Management of the Teachers’ Pension Scheme</w:t>
            </w:r>
          </w:p>
        </w:tc>
        <w:tc>
          <w:tcPr>
            <w:tcW w:w="1392" w:type="dxa"/>
          </w:tcPr>
          <w:p w14:paraId="4A9784E5" w14:textId="04E5E841" w:rsidR="008762CC" w:rsidRDefault="00782BEC" w:rsidP="0098201C">
            <w:pPr>
              <w:rPr>
                <w:rFonts w:ascii="Open Sans" w:hAnsi="Open Sans" w:cs="Open Sans"/>
              </w:rPr>
            </w:pPr>
            <w:r>
              <w:rPr>
                <w:rFonts w:ascii="Open Sans" w:hAnsi="Open Sans" w:cs="Open Sans"/>
              </w:rPr>
              <w:t xml:space="preserve">Yes </w:t>
            </w:r>
          </w:p>
        </w:tc>
        <w:tc>
          <w:tcPr>
            <w:tcW w:w="2551" w:type="dxa"/>
          </w:tcPr>
          <w:p w14:paraId="31D21F08" w14:textId="69903691" w:rsidR="008762CC" w:rsidRDefault="00782BEC" w:rsidP="0098201C">
            <w:pPr>
              <w:rPr>
                <w:rFonts w:ascii="Open Sans" w:hAnsi="Open Sans" w:cs="Open Sans"/>
              </w:rPr>
            </w:pPr>
            <w:r>
              <w:rPr>
                <w:rFonts w:ascii="Open Sans" w:hAnsi="Open Sans" w:cs="Open Sans"/>
              </w:rPr>
              <w:t xml:space="preserve">Date of last payment on the pension + 6 years </w:t>
            </w:r>
          </w:p>
        </w:tc>
        <w:tc>
          <w:tcPr>
            <w:tcW w:w="1841" w:type="dxa"/>
          </w:tcPr>
          <w:p w14:paraId="64FD4793" w14:textId="5095615E" w:rsidR="008762CC" w:rsidRDefault="008762CC" w:rsidP="0098201C">
            <w:pPr>
              <w:rPr>
                <w:rFonts w:ascii="Open Sans" w:hAnsi="Open Sans" w:cs="Open Sans"/>
              </w:rPr>
            </w:pPr>
            <w:r>
              <w:rPr>
                <w:rFonts w:ascii="Open Sans" w:hAnsi="Open Sans" w:cs="Open Sans"/>
              </w:rPr>
              <w:t>Secure Disposal</w:t>
            </w:r>
          </w:p>
        </w:tc>
      </w:tr>
      <w:tr w:rsidR="008762CC" w14:paraId="3A54BA3C" w14:textId="77777777" w:rsidTr="00027910">
        <w:tc>
          <w:tcPr>
            <w:tcW w:w="3425" w:type="dxa"/>
          </w:tcPr>
          <w:p w14:paraId="02097AE7" w14:textId="5858458E" w:rsidR="008762CC" w:rsidRDefault="00782BEC" w:rsidP="0098201C">
            <w:pPr>
              <w:rPr>
                <w:rFonts w:ascii="Open Sans" w:hAnsi="Open Sans" w:cs="Open Sans"/>
              </w:rPr>
            </w:pPr>
            <w:r>
              <w:rPr>
                <w:rFonts w:ascii="Open Sans" w:hAnsi="Open Sans" w:cs="Open Sans"/>
              </w:rPr>
              <w:t>Records held under Retirement Benefits Schemes (Information Powers) Regulations 1995</w:t>
            </w:r>
          </w:p>
        </w:tc>
        <w:tc>
          <w:tcPr>
            <w:tcW w:w="1392" w:type="dxa"/>
          </w:tcPr>
          <w:p w14:paraId="40BCA26C" w14:textId="1DE8913A" w:rsidR="008762CC" w:rsidRDefault="00782BEC" w:rsidP="0098201C">
            <w:pPr>
              <w:rPr>
                <w:rFonts w:ascii="Open Sans" w:hAnsi="Open Sans" w:cs="Open Sans"/>
              </w:rPr>
            </w:pPr>
            <w:r>
              <w:rPr>
                <w:rFonts w:ascii="Open Sans" w:hAnsi="Open Sans" w:cs="Open Sans"/>
              </w:rPr>
              <w:t xml:space="preserve">Yes </w:t>
            </w:r>
          </w:p>
        </w:tc>
        <w:tc>
          <w:tcPr>
            <w:tcW w:w="2551" w:type="dxa"/>
          </w:tcPr>
          <w:p w14:paraId="552A6149" w14:textId="77777777" w:rsidR="008762CC" w:rsidRDefault="00782BEC" w:rsidP="0098201C">
            <w:pPr>
              <w:rPr>
                <w:rFonts w:ascii="Open Sans" w:hAnsi="Open Sans" w:cs="Open Sans"/>
              </w:rPr>
            </w:pPr>
            <w:r>
              <w:rPr>
                <w:rFonts w:ascii="Open Sans" w:hAnsi="Open Sans" w:cs="Open Sans"/>
              </w:rPr>
              <w:t xml:space="preserve">From the end of the year in which the accounts were signed for a minimum of 6 years </w:t>
            </w:r>
          </w:p>
          <w:p w14:paraId="1FAFCD0D" w14:textId="6BA7B11C" w:rsidR="00782BEC" w:rsidRPr="007B546B" w:rsidRDefault="007B546B" w:rsidP="0098201C">
            <w:pPr>
              <w:rPr>
                <w:rFonts w:ascii="Open Sans" w:hAnsi="Open Sans" w:cs="Open Sans"/>
                <w:sz w:val="16"/>
                <w:szCs w:val="16"/>
              </w:rPr>
            </w:pPr>
            <w:r w:rsidRPr="007B546B">
              <w:rPr>
                <w:rFonts w:ascii="Open Sans" w:hAnsi="Open Sans" w:cs="Open Sans"/>
                <w:b/>
                <w:bCs/>
                <w:sz w:val="16"/>
                <w:szCs w:val="16"/>
              </w:rPr>
              <w:t>Note:</w:t>
            </w:r>
            <w:r w:rsidRPr="007B546B">
              <w:rPr>
                <w:rFonts w:ascii="Open Sans" w:hAnsi="Open Sans" w:cs="Open Sans"/>
                <w:sz w:val="16"/>
                <w:szCs w:val="16"/>
              </w:rPr>
              <w:t xml:space="preserve"> Statutory Provisions – Retirement Benefits Schemes (Information Powers) Regulations 1995 (SI 1995/3103) Regulation 15</w:t>
            </w:r>
          </w:p>
        </w:tc>
        <w:tc>
          <w:tcPr>
            <w:tcW w:w="1841" w:type="dxa"/>
          </w:tcPr>
          <w:p w14:paraId="365A1E9A" w14:textId="0DC54604" w:rsidR="008762CC" w:rsidRDefault="008762CC" w:rsidP="0098201C">
            <w:pPr>
              <w:rPr>
                <w:rFonts w:ascii="Open Sans" w:hAnsi="Open Sans" w:cs="Open Sans"/>
              </w:rPr>
            </w:pPr>
            <w:r>
              <w:rPr>
                <w:rFonts w:ascii="Open Sans" w:hAnsi="Open Sans" w:cs="Open Sans"/>
              </w:rPr>
              <w:t>Secure Disposal</w:t>
            </w:r>
          </w:p>
        </w:tc>
      </w:tr>
    </w:tbl>
    <w:p w14:paraId="5913D283" w14:textId="77777777" w:rsidR="00300AED" w:rsidRDefault="00300AED">
      <w:pPr>
        <w:rPr>
          <w:rFonts w:ascii="Arial" w:hAnsi="Arial" w:cs="Arial"/>
        </w:rPr>
      </w:pPr>
    </w:p>
    <w:p w14:paraId="28B628F8" w14:textId="4D3D6D56" w:rsidR="00300AED" w:rsidRPr="00CF4F31" w:rsidRDefault="00CF4F31">
      <w:pPr>
        <w:rPr>
          <w:rFonts w:ascii="Arial" w:hAnsi="Arial" w:cs="Arial"/>
          <w:b/>
          <w:bCs/>
        </w:rPr>
      </w:pPr>
      <w:r w:rsidRPr="00CF4F31">
        <w:rPr>
          <w:rFonts w:ascii="Arial" w:hAnsi="Arial" w:cs="Arial"/>
          <w:b/>
          <w:bCs/>
        </w:rPr>
        <w:t xml:space="preserve">Recruitment </w:t>
      </w:r>
    </w:p>
    <w:tbl>
      <w:tblPr>
        <w:tblStyle w:val="TableGrid"/>
        <w:tblW w:w="9209" w:type="dxa"/>
        <w:tblLook w:val="04A0" w:firstRow="1" w:lastRow="0" w:firstColumn="1" w:lastColumn="0" w:noHBand="0" w:noVBand="1"/>
      </w:tblPr>
      <w:tblGrid>
        <w:gridCol w:w="2181"/>
        <w:gridCol w:w="1377"/>
        <w:gridCol w:w="3987"/>
        <w:gridCol w:w="1664"/>
      </w:tblGrid>
      <w:tr w:rsidR="00300AED" w:rsidRPr="008C677C" w14:paraId="6FFEC685" w14:textId="77777777" w:rsidTr="00D92ED5">
        <w:tc>
          <w:tcPr>
            <w:tcW w:w="2328" w:type="dxa"/>
            <w:shd w:val="clear" w:color="auto" w:fill="D9D9D9" w:themeFill="background1" w:themeFillShade="D9"/>
          </w:tcPr>
          <w:p w14:paraId="58892102"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389" w:type="dxa"/>
            <w:shd w:val="clear" w:color="auto" w:fill="D9D9D9" w:themeFill="background1" w:themeFillShade="D9"/>
          </w:tcPr>
          <w:p w14:paraId="1FC43B9F"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3694" w:type="dxa"/>
            <w:shd w:val="clear" w:color="auto" w:fill="D9D9D9" w:themeFill="background1" w:themeFillShade="D9"/>
          </w:tcPr>
          <w:p w14:paraId="462FF9D5"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1798" w:type="dxa"/>
            <w:shd w:val="clear" w:color="auto" w:fill="D9D9D9" w:themeFill="background1" w:themeFillShade="D9"/>
          </w:tcPr>
          <w:p w14:paraId="39904DA0" w14:textId="77777777" w:rsidR="00300AED" w:rsidRPr="008C677C" w:rsidRDefault="00300AED" w:rsidP="0098201C">
            <w:pPr>
              <w:rPr>
                <w:rFonts w:ascii="Open Sans" w:hAnsi="Open Sans" w:cs="Open Sans"/>
                <w:sz w:val="20"/>
                <w:szCs w:val="20"/>
              </w:rPr>
            </w:pPr>
            <w:r w:rsidRPr="008C677C">
              <w:rPr>
                <w:rFonts w:ascii="Open Sans" w:hAnsi="Open Sans" w:cs="Open Sans"/>
                <w:sz w:val="20"/>
                <w:szCs w:val="20"/>
              </w:rPr>
              <w:t xml:space="preserve">Disposal </w:t>
            </w:r>
          </w:p>
        </w:tc>
      </w:tr>
      <w:tr w:rsidR="00E80E7E" w14:paraId="5F4C9FCB" w14:textId="77777777" w:rsidTr="00D92ED5">
        <w:tc>
          <w:tcPr>
            <w:tcW w:w="2328" w:type="dxa"/>
            <w:vMerge w:val="restart"/>
          </w:tcPr>
          <w:p w14:paraId="1C12BC87" w14:textId="2D3E21AB" w:rsidR="00E80E7E" w:rsidRDefault="00E80E7E" w:rsidP="0098201C">
            <w:pPr>
              <w:rPr>
                <w:rFonts w:ascii="Open Sans" w:hAnsi="Open Sans" w:cs="Open Sans"/>
              </w:rPr>
            </w:pPr>
            <w:r>
              <w:rPr>
                <w:rFonts w:ascii="Open Sans" w:hAnsi="Open Sans" w:cs="Open Sans"/>
              </w:rPr>
              <w:t xml:space="preserve">All records leading up to the </w:t>
            </w:r>
            <w:r>
              <w:rPr>
                <w:rFonts w:ascii="Open Sans" w:hAnsi="Open Sans" w:cs="Open Sans"/>
              </w:rPr>
              <w:lastRenderedPageBreak/>
              <w:t xml:space="preserve">appointment of a new Head Teacher </w:t>
            </w:r>
          </w:p>
        </w:tc>
        <w:tc>
          <w:tcPr>
            <w:tcW w:w="1389" w:type="dxa"/>
          </w:tcPr>
          <w:p w14:paraId="15D74337" w14:textId="26EA9BFB" w:rsidR="00E80E7E" w:rsidRDefault="00E80E7E" w:rsidP="0098201C">
            <w:pPr>
              <w:rPr>
                <w:rFonts w:ascii="Open Sans" w:hAnsi="Open Sans" w:cs="Open Sans"/>
              </w:rPr>
            </w:pPr>
            <w:r>
              <w:rPr>
                <w:rFonts w:ascii="Open Sans" w:hAnsi="Open Sans" w:cs="Open Sans"/>
              </w:rPr>
              <w:lastRenderedPageBreak/>
              <w:t xml:space="preserve">Yes </w:t>
            </w:r>
          </w:p>
        </w:tc>
        <w:tc>
          <w:tcPr>
            <w:tcW w:w="3694" w:type="dxa"/>
          </w:tcPr>
          <w:p w14:paraId="7E3A42FC" w14:textId="4BA7972E" w:rsidR="00E80E7E" w:rsidRDefault="00E80E7E" w:rsidP="0098201C">
            <w:pPr>
              <w:rPr>
                <w:rFonts w:ascii="Open Sans" w:hAnsi="Open Sans" w:cs="Open Sans"/>
              </w:rPr>
            </w:pPr>
            <w:r>
              <w:rPr>
                <w:rFonts w:ascii="Open Sans" w:hAnsi="Open Sans" w:cs="Open Sans"/>
              </w:rPr>
              <w:t xml:space="preserve">Length of appointment + 6 years </w:t>
            </w:r>
          </w:p>
        </w:tc>
        <w:tc>
          <w:tcPr>
            <w:tcW w:w="1798" w:type="dxa"/>
          </w:tcPr>
          <w:p w14:paraId="1C28AB9E" w14:textId="23C4B744" w:rsidR="00E80E7E" w:rsidRDefault="00E80E7E" w:rsidP="0098201C">
            <w:pPr>
              <w:rPr>
                <w:rFonts w:ascii="Open Sans" w:hAnsi="Open Sans" w:cs="Open Sans"/>
              </w:rPr>
            </w:pPr>
            <w:r>
              <w:rPr>
                <w:rFonts w:ascii="Open Sans" w:hAnsi="Open Sans" w:cs="Open Sans"/>
              </w:rPr>
              <w:t xml:space="preserve">Secure Disposal </w:t>
            </w:r>
          </w:p>
        </w:tc>
      </w:tr>
      <w:tr w:rsidR="00E80E7E" w14:paraId="0987ED45" w14:textId="77777777" w:rsidTr="00D92ED5">
        <w:tc>
          <w:tcPr>
            <w:tcW w:w="2328" w:type="dxa"/>
            <w:vMerge/>
          </w:tcPr>
          <w:p w14:paraId="199B0EF5" w14:textId="77777777" w:rsidR="00E80E7E" w:rsidRDefault="00E80E7E" w:rsidP="0098201C">
            <w:pPr>
              <w:rPr>
                <w:rFonts w:ascii="Open Sans" w:hAnsi="Open Sans" w:cs="Open Sans"/>
              </w:rPr>
            </w:pPr>
          </w:p>
        </w:tc>
        <w:tc>
          <w:tcPr>
            <w:tcW w:w="6881" w:type="dxa"/>
            <w:gridSpan w:val="3"/>
          </w:tcPr>
          <w:p w14:paraId="28E237EB" w14:textId="0D0C3DFB" w:rsidR="00E80E7E" w:rsidRPr="00E80E7E" w:rsidRDefault="00E80E7E" w:rsidP="0098201C">
            <w:pPr>
              <w:rPr>
                <w:rFonts w:ascii="Open Sans" w:hAnsi="Open Sans" w:cs="Open Sans"/>
                <w:sz w:val="16"/>
                <w:szCs w:val="16"/>
              </w:rPr>
            </w:pPr>
            <w:r w:rsidRPr="00E80E7E">
              <w:rPr>
                <w:rFonts w:ascii="Open Sans" w:hAnsi="Open Sans" w:cs="Open Sans"/>
                <w:b/>
                <w:bCs/>
                <w:sz w:val="16"/>
                <w:szCs w:val="16"/>
              </w:rPr>
              <w:t>Note:</w:t>
            </w:r>
            <w:r w:rsidRPr="00E80E7E">
              <w:rPr>
                <w:rFonts w:ascii="Open Sans" w:hAnsi="Open Sans" w:cs="Open Sans"/>
                <w:sz w:val="16"/>
                <w:szCs w:val="16"/>
              </w:rPr>
              <w:t xml:space="preserve"> Academies do not necessarily have to employ people with qualified teacher status; only the SEN and designated LAC teacher must be qualified. </w:t>
            </w:r>
          </w:p>
        </w:tc>
      </w:tr>
      <w:tr w:rsidR="00E80E7E" w14:paraId="358A40CE" w14:textId="77777777" w:rsidTr="00D92ED5">
        <w:tc>
          <w:tcPr>
            <w:tcW w:w="2328" w:type="dxa"/>
          </w:tcPr>
          <w:p w14:paraId="1A544B73" w14:textId="11E136DC" w:rsidR="00E80E7E" w:rsidRDefault="00E80E7E" w:rsidP="0098201C">
            <w:pPr>
              <w:rPr>
                <w:rFonts w:ascii="Open Sans" w:hAnsi="Open Sans" w:cs="Open Sans"/>
              </w:rPr>
            </w:pPr>
            <w:r>
              <w:rPr>
                <w:rFonts w:ascii="Open Sans" w:hAnsi="Open Sans" w:cs="Open Sans"/>
              </w:rPr>
              <w:t xml:space="preserve">All records leading up to the appointment of a new </w:t>
            </w:r>
            <w:r w:rsidR="002A303F">
              <w:rPr>
                <w:rFonts w:ascii="Open Sans" w:hAnsi="Open Sans" w:cs="Open Sans"/>
              </w:rPr>
              <w:t>member of staff – successful candidate</w:t>
            </w:r>
          </w:p>
        </w:tc>
        <w:tc>
          <w:tcPr>
            <w:tcW w:w="1389" w:type="dxa"/>
          </w:tcPr>
          <w:p w14:paraId="2EDF422F" w14:textId="4E9915B9" w:rsidR="00E80E7E" w:rsidRDefault="002A303F" w:rsidP="0098201C">
            <w:pPr>
              <w:rPr>
                <w:rFonts w:ascii="Open Sans" w:hAnsi="Open Sans" w:cs="Open Sans"/>
              </w:rPr>
            </w:pPr>
            <w:r>
              <w:rPr>
                <w:rFonts w:ascii="Open Sans" w:hAnsi="Open Sans" w:cs="Open Sans"/>
              </w:rPr>
              <w:t xml:space="preserve">Yes </w:t>
            </w:r>
          </w:p>
        </w:tc>
        <w:tc>
          <w:tcPr>
            <w:tcW w:w="3694" w:type="dxa"/>
          </w:tcPr>
          <w:p w14:paraId="45FAE2E2" w14:textId="72DEC21C" w:rsidR="00E80E7E" w:rsidRDefault="002A303F" w:rsidP="0098201C">
            <w:pPr>
              <w:rPr>
                <w:rFonts w:ascii="Open Sans" w:hAnsi="Open Sans" w:cs="Open Sans"/>
              </w:rPr>
            </w:pPr>
            <w:r>
              <w:rPr>
                <w:rFonts w:ascii="Open Sans" w:hAnsi="Open Sans" w:cs="Open Sans"/>
              </w:rPr>
              <w:t xml:space="preserve">All relevant information should be added to the staff personal file and all other information retained for 6 months </w:t>
            </w:r>
          </w:p>
        </w:tc>
        <w:tc>
          <w:tcPr>
            <w:tcW w:w="1798" w:type="dxa"/>
          </w:tcPr>
          <w:p w14:paraId="44DEE1D3" w14:textId="6F400359" w:rsidR="00E80E7E" w:rsidRDefault="002A303F" w:rsidP="0098201C">
            <w:pPr>
              <w:rPr>
                <w:rFonts w:ascii="Open Sans" w:hAnsi="Open Sans" w:cs="Open Sans"/>
              </w:rPr>
            </w:pPr>
            <w:r>
              <w:rPr>
                <w:rFonts w:ascii="Open Sans" w:hAnsi="Open Sans" w:cs="Open Sans"/>
              </w:rPr>
              <w:t xml:space="preserve">Secure Disposal </w:t>
            </w:r>
          </w:p>
        </w:tc>
      </w:tr>
      <w:tr w:rsidR="002A303F" w14:paraId="25EEC555" w14:textId="77777777" w:rsidTr="00D92ED5">
        <w:tc>
          <w:tcPr>
            <w:tcW w:w="2328" w:type="dxa"/>
          </w:tcPr>
          <w:p w14:paraId="783233EE" w14:textId="6A6EE1EC" w:rsidR="002A303F" w:rsidRDefault="002A303F" w:rsidP="0098201C">
            <w:pPr>
              <w:rPr>
                <w:rFonts w:ascii="Open Sans" w:hAnsi="Open Sans" w:cs="Open Sans"/>
              </w:rPr>
            </w:pPr>
            <w:r>
              <w:rPr>
                <w:rFonts w:ascii="Open Sans" w:hAnsi="Open Sans" w:cs="Open Sans"/>
              </w:rPr>
              <w:t xml:space="preserve">All records leading up to the appointment of a new member of staff – unsuccessful candidates </w:t>
            </w:r>
          </w:p>
        </w:tc>
        <w:tc>
          <w:tcPr>
            <w:tcW w:w="1389" w:type="dxa"/>
          </w:tcPr>
          <w:p w14:paraId="38FF3A5B" w14:textId="01BA6D9A" w:rsidR="002A303F" w:rsidRDefault="002A303F" w:rsidP="0098201C">
            <w:pPr>
              <w:rPr>
                <w:rFonts w:ascii="Open Sans" w:hAnsi="Open Sans" w:cs="Open Sans"/>
              </w:rPr>
            </w:pPr>
            <w:r>
              <w:rPr>
                <w:rFonts w:ascii="Open Sans" w:hAnsi="Open Sans" w:cs="Open Sans"/>
              </w:rPr>
              <w:t xml:space="preserve">Yes </w:t>
            </w:r>
          </w:p>
        </w:tc>
        <w:tc>
          <w:tcPr>
            <w:tcW w:w="3694" w:type="dxa"/>
          </w:tcPr>
          <w:p w14:paraId="326E8981" w14:textId="1BBCE741" w:rsidR="002A303F" w:rsidRDefault="002A303F" w:rsidP="0098201C">
            <w:pPr>
              <w:rPr>
                <w:rFonts w:ascii="Open Sans" w:hAnsi="Open Sans" w:cs="Open Sans"/>
              </w:rPr>
            </w:pPr>
            <w:r>
              <w:rPr>
                <w:rFonts w:ascii="Open Sans" w:hAnsi="Open Sans" w:cs="Open Sans"/>
              </w:rPr>
              <w:t xml:space="preserve">Date of appointment of successful candidate + 6 months </w:t>
            </w:r>
          </w:p>
        </w:tc>
        <w:tc>
          <w:tcPr>
            <w:tcW w:w="1798" w:type="dxa"/>
          </w:tcPr>
          <w:p w14:paraId="559DE889" w14:textId="0A0182AC" w:rsidR="002A303F" w:rsidRDefault="002A303F" w:rsidP="0098201C">
            <w:pPr>
              <w:rPr>
                <w:rFonts w:ascii="Open Sans" w:hAnsi="Open Sans" w:cs="Open Sans"/>
              </w:rPr>
            </w:pPr>
            <w:r>
              <w:rPr>
                <w:rFonts w:ascii="Open Sans" w:hAnsi="Open Sans" w:cs="Open Sans"/>
              </w:rPr>
              <w:t xml:space="preserve">Secure Disposal </w:t>
            </w:r>
          </w:p>
        </w:tc>
      </w:tr>
      <w:tr w:rsidR="002A303F" w14:paraId="004DA878" w14:textId="77777777" w:rsidTr="00D92ED5">
        <w:tc>
          <w:tcPr>
            <w:tcW w:w="2328" w:type="dxa"/>
          </w:tcPr>
          <w:p w14:paraId="2D112846" w14:textId="19D21443" w:rsidR="002A303F" w:rsidRDefault="002A303F" w:rsidP="0098201C">
            <w:pPr>
              <w:rPr>
                <w:rFonts w:ascii="Open Sans" w:hAnsi="Open Sans" w:cs="Open Sans"/>
              </w:rPr>
            </w:pPr>
            <w:r>
              <w:rPr>
                <w:rFonts w:ascii="Open Sans" w:hAnsi="Open Sans" w:cs="Open Sans"/>
              </w:rPr>
              <w:t xml:space="preserve">Pre-employment vetting information DBS checks </w:t>
            </w:r>
          </w:p>
        </w:tc>
        <w:tc>
          <w:tcPr>
            <w:tcW w:w="1389" w:type="dxa"/>
          </w:tcPr>
          <w:p w14:paraId="0642E26B" w14:textId="6B12C301" w:rsidR="002A303F" w:rsidRDefault="002A303F" w:rsidP="0098201C">
            <w:pPr>
              <w:rPr>
                <w:rFonts w:ascii="Open Sans" w:hAnsi="Open Sans" w:cs="Open Sans"/>
              </w:rPr>
            </w:pPr>
            <w:r>
              <w:rPr>
                <w:rFonts w:ascii="Open Sans" w:hAnsi="Open Sans" w:cs="Open Sans"/>
              </w:rPr>
              <w:t xml:space="preserve">Yes </w:t>
            </w:r>
          </w:p>
        </w:tc>
        <w:tc>
          <w:tcPr>
            <w:tcW w:w="3694" w:type="dxa"/>
          </w:tcPr>
          <w:p w14:paraId="38109896" w14:textId="77777777" w:rsidR="002A303F" w:rsidRPr="008F459F" w:rsidRDefault="00A30392" w:rsidP="0098201C">
            <w:pPr>
              <w:rPr>
                <w:rFonts w:ascii="Open Sans" w:hAnsi="Open Sans" w:cs="Open Sans"/>
                <w:color w:val="000000"/>
                <w:sz w:val="16"/>
                <w:szCs w:val="16"/>
              </w:rPr>
            </w:pPr>
            <w:r w:rsidRPr="008F459F">
              <w:rPr>
                <w:rFonts w:ascii="Open Sans" w:hAnsi="Open Sans" w:cs="Open Sans"/>
                <w:color w:val="000000"/>
                <w:sz w:val="16"/>
                <w:szCs w:val="16"/>
              </w:rPr>
              <w:t xml:space="preserve">Schools do not have to keep copies of DBS certificates </w:t>
            </w:r>
            <w:proofErr w:type="gramStart"/>
            <w:r w:rsidRPr="008F459F">
              <w:rPr>
                <w:rFonts w:ascii="Open Sans" w:hAnsi="Open Sans" w:cs="Open Sans"/>
                <w:color w:val="000000"/>
                <w:sz w:val="16"/>
                <w:szCs w:val="16"/>
              </w:rPr>
              <w:t>in order to</w:t>
            </w:r>
            <w:proofErr w:type="gramEnd"/>
            <w:r w:rsidRPr="008F459F">
              <w:rPr>
                <w:rFonts w:ascii="Open Sans" w:hAnsi="Open Sans" w:cs="Open Sans"/>
                <w:color w:val="000000"/>
                <w:sz w:val="16"/>
                <w:szCs w:val="16"/>
              </w:rPr>
              <w:t xml:space="preserve"> fulfil the duty of maintaining the single central record. When a school chooses to retain a copy, there should be a valid reason for doing so and it should not be kept for longer than six months. When the information is destroyed, it must be done securely. Once a recruitment (or other relevant) decision has been made, we do not keep certificate information (e.g. DBS number) for any longer than is necessary. This retention will allow for the consideration and resolution of any disputes or complaints or be for the purpose of completing safeguarding audits. If the school disposes of the certificate the following information should be retained in line with the DBS Code of Practice: Retain the following after the certificate is destroyed - 1. The date of issue of a disclosure; 2. The name of the subject; 3. The type of the disclosure requested; the position for which the Disclosure was requested; 4. The unique reference number of the Disclosure; 5. The details of the recruitment decision taken.</w:t>
            </w:r>
          </w:p>
          <w:p w14:paraId="4EF4E64E" w14:textId="6545AEE3" w:rsidR="00A30392" w:rsidRPr="008F459F" w:rsidRDefault="00A30392" w:rsidP="0098201C">
            <w:pPr>
              <w:rPr>
                <w:rFonts w:ascii="Open Sans" w:hAnsi="Open Sans" w:cs="Open Sans"/>
                <w:sz w:val="16"/>
                <w:szCs w:val="16"/>
              </w:rPr>
            </w:pPr>
            <w:r w:rsidRPr="008F459F">
              <w:rPr>
                <w:rFonts w:ascii="Open Sans" w:hAnsi="Open Sans" w:cs="Open Sans"/>
                <w:color w:val="000000"/>
                <w:sz w:val="16"/>
                <w:szCs w:val="16"/>
              </w:rPr>
              <w:t>Note</w:t>
            </w:r>
            <w:r w:rsidR="00B24FEF" w:rsidRPr="008F459F">
              <w:rPr>
                <w:rFonts w:ascii="Open Sans" w:hAnsi="Open Sans" w:cs="Open Sans"/>
                <w:color w:val="000000"/>
                <w:sz w:val="16"/>
                <w:szCs w:val="16"/>
              </w:rPr>
              <w:t xml:space="preserve">: Statutory Provisions - </w:t>
            </w:r>
            <w:hyperlink r:id="rId18" w:history="1">
              <w:r w:rsidR="00D92ED5" w:rsidRPr="008F459F">
                <w:rPr>
                  <w:rStyle w:val="Hyperlink"/>
                  <w:rFonts w:ascii="Open Sans" w:hAnsi="Open Sans" w:cs="Open Sans"/>
                  <w:sz w:val="16"/>
                  <w:szCs w:val="16"/>
                </w:rPr>
                <w:t>https://www.gov.uk/government/publications/dbs-update-service-employer-guide/dbs-update-service-employer-guide</w:t>
              </w:r>
            </w:hyperlink>
            <w:r w:rsidR="00D92ED5" w:rsidRPr="008F459F">
              <w:rPr>
                <w:rFonts w:ascii="Open Sans" w:hAnsi="Open Sans" w:cs="Open Sans"/>
                <w:color w:val="000000"/>
                <w:sz w:val="16"/>
                <w:szCs w:val="16"/>
              </w:rPr>
              <w:t> DBS Update Service Employer Guide June 2014; Keeping Children Safe in Education.2018 (Statutory Guidance from Dept. of Education) Sections 73, 74</w:t>
            </w:r>
          </w:p>
        </w:tc>
        <w:tc>
          <w:tcPr>
            <w:tcW w:w="1798" w:type="dxa"/>
          </w:tcPr>
          <w:p w14:paraId="24342A76" w14:textId="4811727E" w:rsidR="002A303F" w:rsidRDefault="00D92ED5" w:rsidP="0098201C">
            <w:pPr>
              <w:rPr>
                <w:rFonts w:ascii="Open Sans" w:hAnsi="Open Sans" w:cs="Open Sans"/>
              </w:rPr>
            </w:pPr>
            <w:r>
              <w:rPr>
                <w:rFonts w:ascii="Open Sans" w:hAnsi="Open Sans" w:cs="Open Sans"/>
              </w:rPr>
              <w:t xml:space="preserve">Secure Disposal </w:t>
            </w:r>
          </w:p>
        </w:tc>
      </w:tr>
      <w:tr w:rsidR="00D92ED5" w14:paraId="7F3736AC" w14:textId="77777777" w:rsidTr="00D92ED5">
        <w:tc>
          <w:tcPr>
            <w:tcW w:w="2328" w:type="dxa"/>
            <w:tcBorders>
              <w:top w:val="nil"/>
            </w:tcBorders>
          </w:tcPr>
          <w:p w14:paraId="2F0B6FB0" w14:textId="77777777" w:rsidR="00D92ED5" w:rsidRDefault="00D92ED5" w:rsidP="0098201C">
            <w:pPr>
              <w:rPr>
                <w:rFonts w:ascii="Open Sans" w:hAnsi="Open Sans" w:cs="Open Sans"/>
              </w:rPr>
            </w:pPr>
          </w:p>
        </w:tc>
        <w:tc>
          <w:tcPr>
            <w:tcW w:w="6881" w:type="dxa"/>
            <w:gridSpan w:val="3"/>
          </w:tcPr>
          <w:p w14:paraId="3FE99649" w14:textId="1716BD4F" w:rsidR="00D92ED5" w:rsidRPr="00D92ED5" w:rsidRDefault="00D92ED5" w:rsidP="0098201C">
            <w:pPr>
              <w:rPr>
                <w:rFonts w:ascii="Open Sans" w:hAnsi="Open Sans" w:cs="Open Sans"/>
                <w:sz w:val="16"/>
                <w:szCs w:val="16"/>
              </w:rPr>
            </w:pPr>
            <w:r w:rsidRPr="00D92ED5">
              <w:rPr>
                <w:rFonts w:ascii="Open Sans" w:hAnsi="Open Sans" w:cs="Open Sans"/>
                <w:b/>
                <w:bCs/>
                <w:sz w:val="16"/>
                <w:szCs w:val="16"/>
              </w:rPr>
              <w:t>Note:</w:t>
            </w:r>
            <w:r w:rsidRPr="00D92ED5">
              <w:rPr>
                <w:rFonts w:ascii="Open Sans" w:hAnsi="Open Sans" w:cs="Open Sans"/>
                <w:sz w:val="16"/>
                <w:szCs w:val="16"/>
              </w:rPr>
              <w:t xml:space="preserve"> Academies are bound by the legislation that applies to independent schools NOT maintained schools. </w:t>
            </w:r>
          </w:p>
        </w:tc>
      </w:tr>
      <w:tr w:rsidR="00D92ED5" w14:paraId="0A27061F" w14:textId="77777777" w:rsidTr="00D92ED5">
        <w:tc>
          <w:tcPr>
            <w:tcW w:w="2328" w:type="dxa"/>
          </w:tcPr>
          <w:p w14:paraId="0F8874BE" w14:textId="2EDD86E0" w:rsidR="00D92ED5" w:rsidRDefault="00D92ED5" w:rsidP="0098201C">
            <w:pPr>
              <w:rPr>
                <w:rFonts w:ascii="Open Sans" w:hAnsi="Open Sans" w:cs="Open Sans"/>
              </w:rPr>
            </w:pPr>
            <w:r>
              <w:rPr>
                <w:rFonts w:ascii="Open Sans" w:hAnsi="Open Sans" w:cs="Open Sans"/>
              </w:rPr>
              <w:t xml:space="preserve">Proofs of identity collected as part of the process of checking portable enhanced DBS disclosure </w:t>
            </w:r>
          </w:p>
        </w:tc>
        <w:tc>
          <w:tcPr>
            <w:tcW w:w="1389" w:type="dxa"/>
          </w:tcPr>
          <w:p w14:paraId="00F34364" w14:textId="51DF340D" w:rsidR="00D92ED5" w:rsidRDefault="00D92ED5" w:rsidP="0098201C">
            <w:pPr>
              <w:rPr>
                <w:rFonts w:ascii="Open Sans" w:hAnsi="Open Sans" w:cs="Open Sans"/>
              </w:rPr>
            </w:pPr>
            <w:r>
              <w:rPr>
                <w:rFonts w:ascii="Open Sans" w:hAnsi="Open Sans" w:cs="Open Sans"/>
              </w:rPr>
              <w:t xml:space="preserve">Yes </w:t>
            </w:r>
          </w:p>
        </w:tc>
        <w:tc>
          <w:tcPr>
            <w:tcW w:w="3694" w:type="dxa"/>
          </w:tcPr>
          <w:p w14:paraId="0F6D06CF" w14:textId="33C83F4B" w:rsidR="00D92ED5" w:rsidRPr="00D92ED5" w:rsidRDefault="00B2504B" w:rsidP="0098201C">
            <w:pPr>
              <w:rPr>
                <w:rFonts w:ascii="Open Sans" w:hAnsi="Open Sans" w:cs="Open Sans"/>
                <w:color w:val="000000"/>
              </w:rPr>
            </w:pPr>
            <w:r>
              <w:rPr>
                <w:rFonts w:ascii="Open Sans" w:hAnsi="Open Sans" w:cs="Open Sans"/>
                <w:color w:val="000000"/>
              </w:rPr>
              <w:t xml:space="preserve">Where possible, these should be checked, and a note kept of what was seen and what has been checked.  If it is felt necessary to keep copy documentation, then this </w:t>
            </w:r>
            <w:r>
              <w:rPr>
                <w:rFonts w:ascii="Open Sans" w:hAnsi="Open Sans" w:cs="Open Sans"/>
                <w:color w:val="000000"/>
              </w:rPr>
              <w:lastRenderedPageBreak/>
              <w:t xml:space="preserve">should be added to the staff personal file. </w:t>
            </w:r>
          </w:p>
        </w:tc>
        <w:tc>
          <w:tcPr>
            <w:tcW w:w="1798" w:type="dxa"/>
          </w:tcPr>
          <w:p w14:paraId="64AADE82" w14:textId="21C9C2D2" w:rsidR="00D92ED5" w:rsidRDefault="00B2504B" w:rsidP="0098201C">
            <w:pPr>
              <w:rPr>
                <w:rFonts w:ascii="Open Sans" w:hAnsi="Open Sans" w:cs="Open Sans"/>
              </w:rPr>
            </w:pPr>
            <w:r>
              <w:rPr>
                <w:rFonts w:ascii="Open Sans" w:hAnsi="Open Sans" w:cs="Open Sans"/>
              </w:rPr>
              <w:lastRenderedPageBreak/>
              <w:t xml:space="preserve">Secure Disposal </w:t>
            </w:r>
          </w:p>
        </w:tc>
      </w:tr>
      <w:tr w:rsidR="000222A7" w14:paraId="26BE4433" w14:textId="77777777" w:rsidTr="00D92ED5">
        <w:tc>
          <w:tcPr>
            <w:tcW w:w="2328" w:type="dxa"/>
            <w:vMerge w:val="restart"/>
          </w:tcPr>
          <w:p w14:paraId="5DF8E57D" w14:textId="7F3ACC17" w:rsidR="000222A7" w:rsidRDefault="000222A7" w:rsidP="0098201C">
            <w:pPr>
              <w:rPr>
                <w:rFonts w:ascii="Open Sans" w:hAnsi="Open Sans" w:cs="Open Sans"/>
              </w:rPr>
            </w:pPr>
            <w:r>
              <w:rPr>
                <w:rFonts w:ascii="Open Sans" w:hAnsi="Open Sans" w:cs="Open Sans"/>
              </w:rPr>
              <w:t>Pre-employment vetting information.  Evidence providing the right to work in the UK</w:t>
            </w:r>
          </w:p>
        </w:tc>
        <w:tc>
          <w:tcPr>
            <w:tcW w:w="1389" w:type="dxa"/>
          </w:tcPr>
          <w:p w14:paraId="3088CF9E" w14:textId="714A0915" w:rsidR="000222A7" w:rsidRDefault="000222A7" w:rsidP="0098201C">
            <w:pPr>
              <w:rPr>
                <w:rFonts w:ascii="Open Sans" w:hAnsi="Open Sans" w:cs="Open Sans"/>
              </w:rPr>
            </w:pPr>
            <w:r>
              <w:rPr>
                <w:rFonts w:ascii="Open Sans" w:hAnsi="Open Sans" w:cs="Open Sans"/>
              </w:rPr>
              <w:t xml:space="preserve">Yes </w:t>
            </w:r>
          </w:p>
        </w:tc>
        <w:tc>
          <w:tcPr>
            <w:tcW w:w="3694" w:type="dxa"/>
          </w:tcPr>
          <w:p w14:paraId="5EE16F98" w14:textId="77777777" w:rsidR="000222A7" w:rsidRDefault="000222A7" w:rsidP="0098201C">
            <w:pPr>
              <w:rPr>
                <w:rFonts w:ascii="Open Sans" w:hAnsi="Open Sans" w:cs="Open Sans"/>
                <w:color w:val="000000"/>
              </w:rPr>
            </w:pPr>
            <w:r>
              <w:rPr>
                <w:rFonts w:ascii="Open Sans" w:hAnsi="Open Sans" w:cs="Open Sans"/>
                <w:color w:val="000000"/>
              </w:rPr>
              <w:t xml:space="preserve">Where possible, these copies of documents should be added to the staff personal file, but if they are kept separately, then the Home Office requires that the documents are kept for termination of employment plus not less than 2 years. </w:t>
            </w:r>
          </w:p>
          <w:p w14:paraId="283A3590" w14:textId="2C97DE86" w:rsidR="000222A7" w:rsidRPr="000222A7" w:rsidRDefault="000222A7" w:rsidP="0098201C">
            <w:pPr>
              <w:rPr>
                <w:rFonts w:ascii="Open Sans" w:hAnsi="Open Sans" w:cs="Open Sans"/>
                <w:color w:val="000000"/>
                <w:sz w:val="16"/>
                <w:szCs w:val="16"/>
              </w:rPr>
            </w:pPr>
            <w:r w:rsidRPr="000222A7">
              <w:rPr>
                <w:rFonts w:ascii="Open Sans" w:hAnsi="Open Sans" w:cs="Open Sans"/>
                <w:b/>
                <w:bCs/>
                <w:color w:val="000000"/>
                <w:sz w:val="16"/>
                <w:szCs w:val="16"/>
              </w:rPr>
              <w:t>Note:</w:t>
            </w:r>
            <w:r w:rsidRPr="000222A7">
              <w:rPr>
                <w:rFonts w:ascii="Open Sans" w:hAnsi="Open Sans" w:cs="Open Sans"/>
                <w:color w:val="000000"/>
                <w:sz w:val="16"/>
                <w:szCs w:val="16"/>
              </w:rPr>
              <w:t xml:space="preserve"> Statutory Provisions – </w:t>
            </w:r>
          </w:p>
          <w:p w14:paraId="0B91A6C2" w14:textId="0E5E2895" w:rsidR="000222A7" w:rsidRDefault="00776AAE" w:rsidP="0098201C">
            <w:pPr>
              <w:rPr>
                <w:rFonts w:ascii="Open Sans" w:hAnsi="Open Sans" w:cs="Open Sans"/>
                <w:color w:val="000000"/>
              </w:rPr>
            </w:pPr>
            <w:hyperlink r:id="rId19" w:history="1">
              <w:r w:rsidR="000222A7" w:rsidRPr="000222A7">
                <w:rPr>
                  <w:rStyle w:val="Hyperlink"/>
                  <w:rFonts w:ascii="Helvetica" w:hAnsi="Helvetica" w:cs="Helvetica"/>
                  <w:sz w:val="16"/>
                  <w:szCs w:val="16"/>
                </w:rPr>
                <w:t xml:space="preserve">An </w:t>
              </w:r>
              <w:proofErr w:type="gramStart"/>
              <w:r w:rsidR="000222A7" w:rsidRPr="000222A7">
                <w:rPr>
                  <w:rStyle w:val="Hyperlink"/>
                  <w:rFonts w:ascii="Helvetica" w:hAnsi="Helvetica" w:cs="Helvetica"/>
                  <w:sz w:val="16"/>
                  <w:szCs w:val="16"/>
                </w:rPr>
                <w:t>employers</w:t>
              </w:r>
              <w:proofErr w:type="gramEnd"/>
              <w:r w:rsidR="000222A7" w:rsidRPr="000222A7">
                <w:rPr>
                  <w:rStyle w:val="Hyperlink"/>
                  <w:rFonts w:ascii="Helvetica" w:hAnsi="Helvetica" w:cs="Helvetica"/>
                  <w:sz w:val="16"/>
                  <w:szCs w:val="16"/>
                </w:rPr>
                <w:t xml:space="preserve"> guide to right to work checks [Home Office May 2015]</w:t>
              </w:r>
            </w:hyperlink>
            <w:r w:rsidR="000222A7" w:rsidRPr="000222A7">
              <w:rPr>
                <w:rFonts w:ascii="Helvetica" w:hAnsi="Helvetica" w:cs="Helvetica"/>
                <w:color w:val="000000"/>
                <w:sz w:val="16"/>
                <w:szCs w:val="16"/>
              </w:rPr>
              <w:t> Last updated 27 April 2022</w:t>
            </w:r>
          </w:p>
        </w:tc>
        <w:tc>
          <w:tcPr>
            <w:tcW w:w="1798" w:type="dxa"/>
          </w:tcPr>
          <w:p w14:paraId="6DB72974" w14:textId="5F12F776" w:rsidR="000222A7" w:rsidRDefault="000222A7" w:rsidP="0098201C">
            <w:pPr>
              <w:rPr>
                <w:rFonts w:ascii="Open Sans" w:hAnsi="Open Sans" w:cs="Open Sans"/>
              </w:rPr>
            </w:pPr>
            <w:r>
              <w:rPr>
                <w:rFonts w:ascii="Open Sans" w:hAnsi="Open Sans" w:cs="Open Sans"/>
              </w:rPr>
              <w:t xml:space="preserve">Secure Disposal </w:t>
            </w:r>
          </w:p>
        </w:tc>
      </w:tr>
      <w:tr w:rsidR="000222A7" w14:paraId="44B45F9F" w14:textId="77777777" w:rsidTr="00661AEA">
        <w:tc>
          <w:tcPr>
            <w:tcW w:w="2328" w:type="dxa"/>
            <w:vMerge/>
          </w:tcPr>
          <w:p w14:paraId="45F94CFA" w14:textId="77777777" w:rsidR="000222A7" w:rsidRDefault="000222A7" w:rsidP="0098201C">
            <w:pPr>
              <w:rPr>
                <w:rFonts w:ascii="Open Sans" w:hAnsi="Open Sans" w:cs="Open Sans"/>
              </w:rPr>
            </w:pPr>
          </w:p>
        </w:tc>
        <w:tc>
          <w:tcPr>
            <w:tcW w:w="6881" w:type="dxa"/>
            <w:gridSpan w:val="3"/>
          </w:tcPr>
          <w:p w14:paraId="225C2998" w14:textId="55265A5D" w:rsidR="000222A7" w:rsidRPr="00257F53" w:rsidRDefault="000222A7" w:rsidP="0098201C">
            <w:pPr>
              <w:rPr>
                <w:rFonts w:ascii="Open Sans" w:hAnsi="Open Sans" w:cs="Open Sans"/>
                <w:sz w:val="16"/>
                <w:szCs w:val="16"/>
              </w:rPr>
            </w:pPr>
            <w:r w:rsidRPr="00257F53">
              <w:rPr>
                <w:rFonts w:ascii="Open Sans" w:hAnsi="Open Sans" w:cs="Open Sans"/>
                <w:b/>
                <w:bCs/>
                <w:sz w:val="16"/>
                <w:szCs w:val="16"/>
              </w:rPr>
              <w:t>Note:</w:t>
            </w:r>
            <w:r w:rsidRPr="00257F53">
              <w:rPr>
                <w:rFonts w:ascii="Open Sans" w:hAnsi="Open Sans" w:cs="Open Sans"/>
                <w:sz w:val="16"/>
                <w:szCs w:val="16"/>
              </w:rPr>
              <w:t xml:space="preserve"> </w:t>
            </w:r>
            <w:r w:rsidR="00257F53" w:rsidRPr="00257F53">
              <w:rPr>
                <w:rFonts w:ascii="Open Sans" w:hAnsi="Open Sans" w:cs="Open Sans"/>
                <w:sz w:val="16"/>
                <w:szCs w:val="16"/>
              </w:rPr>
              <w:t xml:space="preserve">Employers are required to take a clear copy of the documents which they are shown as part of this process. </w:t>
            </w:r>
          </w:p>
        </w:tc>
      </w:tr>
      <w:tr w:rsidR="000222A7" w14:paraId="334CF21E" w14:textId="77777777" w:rsidTr="00D92ED5">
        <w:tc>
          <w:tcPr>
            <w:tcW w:w="2328" w:type="dxa"/>
          </w:tcPr>
          <w:p w14:paraId="633501E3" w14:textId="176012B6" w:rsidR="000222A7" w:rsidRDefault="00257F53" w:rsidP="0098201C">
            <w:pPr>
              <w:rPr>
                <w:rFonts w:ascii="Open Sans" w:hAnsi="Open Sans" w:cs="Open Sans"/>
              </w:rPr>
            </w:pPr>
            <w:r>
              <w:rPr>
                <w:rFonts w:ascii="Open Sans" w:hAnsi="Open Sans" w:cs="Open Sans"/>
              </w:rPr>
              <w:t xml:space="preserve">Records relating to the employment of overseas teaches </w:t>
            </w:r>
          </w:p>
        </w:tc>
        <w:tc>
          <w:tcPr>
            <w:tcW w:w="1389" w:type="dxa"/>
          </w:tcPr>
          <w:p w14:paraId="0396407A" w14:textId="7109A51B" w:rsidR="000222A7" w:rsidRDefault="00257F53" w:rsidP="0098201C">
            <w:pPr>
              <w:rPr>
                <w:rFonts w:ascii="Open Sans" w:hAnsi="Open Sans" w:cs="Open Sans"/>
              </w:rPr>
            </w:pPr>
            <w:r>
              <w:rPr>
                <w:rFonts w:ascii="Open Sans" w:hAnsi="Open Sans" w:cs="Open Sans"/>
              </w:rPr>
              <w:t xml:space="preserve">Yes </w:t>
            </w:r>
          </w:p>
        </w:tc>
        <w:tc>
          <w:tcPr>
            <w:tcW w:w="3694" w:type="dxa"/>
          </w:tcPr>
          <w:p w14:paraId="36344816" w14:textId="176F259B" w:rsidR="000222A7" w:rsidRDefault="001736C2" w:rsidP="001736C2">
            <w:pPr>
              <w:rPr>
                <w:rFonts w:ascii="Open Sans" w:hAnsi="Open Sans" w:cs="Open Sans"/>
                <w:color w:val="000000"/>
              </w:rPr>
            </w:pPr>
            <w:r>
              <w:rPr>
                <w:rFonts w:ascii="Open Sans" w:hAnsi="Open Sans" w:cs="Open Sans"/>
                <w:color w:val="000000"/>
              </w:rPr>
              <w:t xml:space="preserve">Where possible, these copies of documents should be added to the staff personal file, but if they are kept separately, then the Home Office requires that the documents are kept for termination of employment plus not less than 2 years. </w:t>
            </w:r>
          </w:p>
        </w:tc>
        <w:tc>
          <w:tcPr>
            <w:tcW w:w="1798" w:type="dxa"/>
          </w:tcPr>
          <w:p w14:paraId="0EBE3D93" w14:textId="09DF8B8D" w:rsidR="000222A7" w:rsidRDefault="001736C2" w:rsidP="0098201C">
            <w:pPr>
              <w:rPr>
                <w:rFonts w:ascii="Open Sans" w:hAnsi="Open Sans" w:cs="Open Sans"/>
              </w:rPr>
            </w:pPr>
            <w:r>
              <w:rPr>
                <w:rFonts w:ascii="Open Sans" w:hAnsi="Open Sans" w:cs="Open Sans"/>
              </w:rPr>
              <w:t xml:space="preserve">Secure Disposal </w:t>
            </w:r>
          </w:p>
        </w:tc>
      </w:tr>
    </w:tbl>
    <w:p w14:paraId="2F9DEC90" w14:textId="77777777" w:rsidR="00300AED" w:rsidRDefault="00300AED">
      <w:pPr>
        <w:rPr>
          <w:rFonts w:ascii="Arial" w:hAnsi="Arial" w:cs="Arial"/>
          <w:b/>
          <w:bCs/>
        </w:rPr>
      </w:pPr>
    </w:p>
    <w:p w14:paraId="3E5F2F44" w14:textId="4F6A9DDF" w:rsidR="003C2D1B" w:rsidRDefault="003C2D1B">
      <w:pPr>
        <w:rPr>
          <w:rFonts w:ascii="Arial" w:hAnsi="Arial" w:cs="Arial"/>
          <w:b/>
          <w:bCs/>
        </w:rPr>
      </w:pPr>
    </w:p>
    <w:p w14:paraId="0FC8F24E" w14:textId="75022A34" w:rsidR="003C2D1B" w:rsidRDefault="003C2D1B">
      <w:pPr>
        <w:rPr>
          <w:rFonts w:ascii="Arial" w:hAnsi="Arial" w:cs="Arial"/>
          <w:b/>
          <w:bCs/>
        </w:rPr>
      </w:pPr>
      <w:r>
        <w:rPr>
          <w:rFonts w:ascii="Arial" w:hAnsi="Arial" w:cs="Arial"/>
          <w:b/>
          <w:bCs/>
        </w:rPr>
        <w:t xml:space="preserve">Teachers and Staff Safeguarding </w:t>
      </w:r>
    </w:p>
    <w:tbl>
      <w:tblPr>
        <w:tblStyle w:val="TableGrid"/>
        <w:tblW w:w="9209" w:type="dxa"/>
        <w:tblLook w:val="04A0" w:firstRow="1" w:lastRow="0" w:firstColumn="1" w:lastColumn="0" w:noHBand="0" w:noVBand="1"/>
      </w:tblPr>
      <w:tblGrid>
        <w:gridCol w:w="2689"/>
        <w:gridCol w:w="1417"/>
        <w:gridCol w:w="2977"/>
        <w:gridCol w:w="2126"/>
      </w:tblGrid>
      <w:tr w:rsidR="002E239F" w:rsidRPr="008C677C" w14:paraId="7C739113" w14:textId="77777777" w:rsidTr="0098201C">
        <w:tc>
          <w:tcPr>
            <w:tcW w:w="2689" w:type="dxa"/>
            <w:shd w:val="clear" w:color="auto" w:fill="D9D9D9" w:themeFill="background1" w:themeFillShade="D9"/>
          </w:tcPr>
          <w:p w14:paraId="45F6E0E1" w14:textId="77777777" w:rsidR="00F31862" w:rsidRPr="008C677C" w:rsidRDefault="00F31862"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2B1DF699" w14:textId="77777777" w:rsidR="00F31862" w:rsidRPr="008C677C" w:rsidRDefault="00F31862"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378A23C6" w14:textId="77777777" w:rsidR="00F31862" w:rsidRPr="008C677C" w:rsidRDefault="00F31862"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498B34C0" w14:textId="77777777" w:rsidR="00F31862" w:rsidRPr="008C677C" w:rsidRDefault="00F31862" w:rsidP="0098201C">
            <w:pPr>
              <w:rPr>
                <w:rFonts w:ascii="Open Sans" w:hAnsi="Open Sans" w:cs="Open Sans"/>
                <w:sz w:val="20"/>
                <w:szCs w:val="20"/>
              </w:rPr>
            </w:pPr>
            <w:r w:rsidRPr="008C677C">
              <w:rPr>
                <w:rFonts w:ascii="Open Sans" w:hAnsi="Open Sans" w:cs="Open Sans"/>
                <w:sz w:val="20"/>
                <w:szCs w:val="20"/>
              </w:rPr>
              <w:t xml:space="preserve">Disposal </w:t>
            </w:r>
          </w:p>
        </w:tc>
      </w:tr>
      <w:tr w:rsidR="00590267" w14:paraId="68E416A0" w14:textId="77777777" w:rsidTr="0098201C">
        <w:tc>
          <w:tcPr>
            <w:tcW w:w="2689" w:type="dxa"/>
            <w:vMerge w:val="restart"/>
          </w:tcPr>
          <w:p w14:paraId="7891723F" w14:textId="715B5C31" w:rsidR="00590267" w:rsidRDefault="00590267" w:rsidP="0098201C">
            <w:pPr>
              <w:rPr>
                <w:rFonts w:ascii="Open Sans" w:hAnsi="Open Sans" w:cs="Open Sans"/>
              </w:rPr>
            </w:pPr>
            <w:r>
              <w:rPr>
                <w:rFonts w:ascii="Open Sans" w:hAnsi="Open Sans" w:cs="Open Sans"/>
              </w:rPr>
              <w:t xml:space="preserve">Allegation which is child protection in nature against a member of school, including where the allegation is unfounded </w:t>
            </w:r>
          </w:p>
        </w:tc>
        <w:tc>
          <w:tcPr>
            <w:tcW w:w="1417" w:type="dxa"/>
          </w:tcPr>
          <w:p w14:paraId="7ED8CDE6" w14:textId="6289A26C" w:rsidR="00590267" w:rsidRDefault="00590267" w:rsidP="0098201C">
            <w:pPr>
              <w:rPr>
                <w:rFonts w:ascii="Open Sans" w:hAnsi="Open Sans" w:cs="Open Sans"/>
              </w:rPr>
            </w:pPr>
            <w:r>
              <w:rPr>
                <w:rFonts w:ascii="Open Sans" w:hAnsi="Open Sans" w:cs="Open Sans"/>
              </w:rPr>
              <w:t xml:space="preserve">Yes </w:t>
            </w:r>
          </w:p>
        </w:tc>
        <w:tc>
          <w:tcPr>
            <w:tcW w:w="2977" w:type="dxa"/>
          </w:tcPr>
          <w:p w14:paraId="373ED984" w14:textId="77777777" w:rsidR="00590267" w:rsidRDefault="00590267" w:rsidP="0098201C">
            <w:pPr>
              <w:rPr>
                <w:rFonts w:ascii="Open Sans" w:hAnsi="Open Sans" w:cs="Open Sans"/>
              </w:rPr>
            </w:pPr>
            <w:r>
              <w:rPr>
                <w:rFonts w:ascii="Open Sans" w:hAnsi="Open Sans" w:cs="Open Sans"/>
              </w:rPr>
              <w:t>Until the persons normal retirement age or 10 years from the date of the allegation, whichever is longer, then REVIEW</w:t>
            </w:r>
          </w:p>
          <w:p w14:paraId="71E7B59D" w14:textId="77777777" w:rsidR="00590267" w:rsidRDefault="00590267" w:rsidP="0098201C">
            <w:pPr>
              <w:rPr>
                <w:rFonts w:ascii="Open Sans" w:hAnsi="Open Sans" w:cs="Open Sans"/>
                <w:color w:val="000000"/>
                <w:sz w:val="16"/>
                <w:szCs w:val="16"/>
              </w:rPr>
            </w:pPr>
            <w:r>
              <w:rPr>
                <w:rFonts w:ascii="Open Sans" w:hAnsi="Open Sans" w:cs="Open Sans"/>
              </w:rPr>
              <w:t xml:space="preserve">Note: Statutory Provisions - </w:t>
            </w:r>
            <w:r w:rsidRPr="0087013F">
              <w:rPr>
                <w:rFonts w:ascii="Open Sans" w:hAnsi="Open Sans" w:cs="Open Sans"/>
                <w:color w:val="000000"/>
                <w:sz w:val="16"/>
                <w:szCs w:val="16"/>
              </w:rPr>
              <w:t>Keeping children safe in education Statutory guidance for schools and colleges March 2015; Working together to safeguard children. A guide to inter-agency working to safeguard and promote the welfare of children March 2015 July 2018</w:t>
            </w:r>
          </w:p>
          <w:p w14:paraId="205F2017" w14:textId="77777777" w:rsidR="00590267" w:rsidRDefault="00590267" w:rsidP="0098201C">
            <w:pPr>
              <w:rPr>
                <w:rFonts w:ascii="Helvetica" w:hAnsi="Helvetica" w:cs="Helvetica"/>
                <w:color w:val="000000"/>
                <w:sz w:val="16"/>
                <w:szCs w:val="16"/>
              </w:rPr>
            </w:pPr>
          </w:p>
          <w:p w14:paraId="5B178B34" w14:textId="3E0FDCCA" w:rsidR="00590267" w:rsidRPr="0087013F" w:rsidRDefault="00590267" w:rsidP="0098201C">
            <w:pPr>
              <w:rPr>
                <w:rFonts w:ascii="Open Sans" w:hAnsi="Open Sans" w:cs="Open Sans"/>
                <w:color w:val="000000"/>
                <w:sz w:val="16"/>
                <w:szCs w:val="16"/>
              </w:rPr>
            </w:pPr>
            <w:r w:rsidRPr="0087013F">
              <w:rPr>
                <w:rFonts w:ascii="Open Sans" w:hAnsi="Open Sans" w:cs="Open Sans"/>
                <w:color w:val="000000"/>
                <w:sz w:val="16"/>
                <w:szCs w:val="16"/>
              </w:rPr>
              <w:t xml:space="preserve">Keeping children safe in education Statutory guidance September 2021. Sections 132, 133 The updated </w:t>
            </w:r>
            <w:r w:rsidR="0096445C" w:rsidRPr="0087013F">
              <w:rPr>
                <w:rFonts w:ascii="Open Sans" w:hAnsi="Open Sans" w:cs="Open Sans"/>
                <w:color w:val="000000"/>
                <w:sz w:val="16"/>
                <w:szCs w:val="16"/>
              </w:rPr>
              <w:t>guidance does</w:t>
            </w:r>
            <w:r w:rsidRPr="0087013F">
              <w:rPr>
                <w:rFonts w:ascii="Open Sans" w:hAnsi="Open Sans" w:cs="Open Sans"/>
                <w:color w:val="000000"/>
                <w:sz w:val="16"/>
                <w:szCs w:val="16"/>
              </w:rPr>
              <w:t xml:space="preserve"> not mention a time limit for </w:t>
            </w:r>
            <w:proofErr w:type="gramStart"/>
            <w:r w:rsidRPr="0087013F">
              <w:rPr>
                <w:rFonts w:ascii="Open Sans" w:hAnsi="Open Sans" w:cs="Open Sans"/>
                <w:color w:val="000000"/>
                <w:sz w:val="16"/>
                <w:szCs w:val="16"/>
              </w:rPr>
              <w:t>retention</w:t>
            </w:r>
            <w:proofErr w:type="gramEnd"/>
            <w:r w:rsidRPr="0087013F">
              <w:rPr>
                <w:rFonts w:ascii="Open Sans" w:hAnsi="Open Sans" w:cs="Open Sans"/>
                <w:color w:val="000000"/>
                <w:sz w:val="16"/>
                <w:szCs w:val="16"/>
              </w:rPr>
              <w:t xml:space="preserve"> but GDPR must be borne in mind - for only as long as </w:t>
            </w:r>
            <w:r w:rsidRPr="0087013F">
              <w:rPr>
                <w:rFonts w:ascii="Open Sans" w:hAnsi="Open Sans" w:cs="Open Sans"/>
                <w:color w:val="000000"/>
                <w:sz w:val="16"/>
                <w:szCs w:val="16"/>
              </w:rPr>
              <w:lastRenderedPageBreak/>
              <w:t>necessary Keeping children safe in education Statutory guidance for schools and colleges Part 1: Information for all school and college staff September 2018 Section 35. Record keeping All concerns, discussions and decisions made, and the reasons for those decisions, should be recorded in writing. If in doubt about recording requirements, staff should discuss with the designated safeguarding lead (or deputy)</w:t>
            </w:r>
          </w:p>
          <w:p w14:paraId="209BA020" w14:textId="44734F5C" w:rsidR="00590267" w:rsidRPr="00F31862" w:rsidRDefault="00590267" w:rsidP="0098201C">
            <w:pPr>
              <w:rPr>
                <w:rFonts w:ascii="Open Sans" w:hAnsi="Open Sans" w:cs="Open Sans"/>
              </w:rPr>
            </w:pPr>
          </w:p>
        </w:tc>
        <w:tc>
          <w:tcPr>
            <w:tcW w:w="2126" w:type="dxa"/>
          </w:tcPr>
          <w:p w14:paraId="0D5AA121" w14:textId="1DF397A8" w:rsidR="00590267" w:rsidRDefault="00590267" w:rsidP="0098201C">
            <w:pPr>
              <w:rPr>
                <w:rFonts w:ascii="Open Sans" w:hAnsi="Open Sans" w:cs="Open Sans"/>
              </w:rPr>
            </w:pPr>
            <w:r>
              <w:rPr>
                <w:rFonts w:ascii="Open Sans" w:hAnsi="Open Sans" w:cs="Open Sans"/>
              </w:rPr>
              <w:lastRenderedPageBreak/>
              <w:t xml:space="preserve">Secure Disposal </w:t>
            </w:r>
          </w:p>
        </w:tc>
      </w:tr>
      <w:tr w:rsidR="00590267" w14:paraId="50BE2AFC" w14:textId="77777777" w:rsidTr="00EB2581">
        <w:tc>
          <w:tcPr>
            <w:tcW w:w="2689" w:type="dxa"/>
            <w:vMerge/>
          </w:tcPr>
          <w:p w14:paraId="1CC7690B" w14:textId="77777777" w:rsidR="00590267" w:rsidRDefault="00590267" w:rsidP="0098201C">
            <w:pPr>
              <w:rPr>
                <w:rFonts w:ascii="Open Sans" w:hAnsi="Open Sans" w:cs="Open Sans"/>
              </w:rPr>
            </w:pPr>
          </w:p>
        </w:tc>
        <w:tc>
          <w:tcPr>
            <w:tcW w:w="6520" w:type="dxa"/>
            <w:gridSpan w:val="3"/>
          </w:tcPr>
          <w:p w14:paraId="17707827" w14:textId="5C4C85EB" w:rsidR="00590267" w:rsidRPr="00D62C9D" w:rsidRDefault="00D62C9D" w:rsidP="0098201C">
            <w:pPr>
              <w:rPr>
                <w:rFonts w:ascii="Open Sans" w:hAnsi="Open Sans" w:cs="Open Sans"/>
                <w:sz w:val="16"/>
                <w:szCs w:val="16"/>
              </w:rPr>
            </w:pPr>
            <w:r w:rsidRPr="00D62C9D">
              <w:rPr>
                <w:rFonts w:ascii="Open Sans" w:hAnsi="Open Sans" w:cs="Open Sans"/>
                <w:b/>
                <w:bCs/>
                <w:color w:val="000000"/>
                <w:sz w:val="16"/>
                <w:szCs w:val="16"/>
              </w:rPr>
              <w:t>Note:</w:t>
            </w:r>
            <w:r>
              <w:rPr>
                <w:rFonts w:ascii="Open Sans" w:hAnsi="Open Sans" w:cs="Open Sans"/>
                <w:color w:val="000000"/>
                <w:sz w:val="16"/>
                <w:szCs w:val="16"/>
              </w:rPr>
              <w:t xml:space="preserve"> </w:t>
            </w:r>
            <w:r w:rsidRPr="00D62C9D">
              <w:rPr>
                <w:rFonts w:ascii="Open Sans" w:hAnsi="Open Sans" w:cs="Open Sans"/>
                <w:color w:val="000000"/>
                <w:sz w:val="16"/>
                <w:szCs w:val="16"/>
              </w:rPr>
              <w:t>The retention period will be reviewed once the guidance by the government and ICO about implementing the recommendations made by IICSA has been published.</w:t>
            </w:r>
          </w:p>
        </w:tc>
      </w:tr>
    </w:tbl>
    <w:p w14:paraId="1797555A" w14:textId="77777777" w:rsidR="00F31862" w:rsidRPr="001A1210" w:rsidRDefault="00F31862">
      <w:pPr>
        <w:rPr>
          <w:rFonts w:ascii="Arial" w:hAnsi="Arial" w:cs="Arial"/>
          <w:b/>
          <w:bCs/>
        </w:rPr>
      </w:pPr>
    </w:p>
    <w:p w14:paraId="055B2C6F" w14:textId="7C799D0B" w:rsidR="00300AED" w:rsidRPr="001A1210" w:rsidRDefault="001A1210">
      <w:pPr>
        <w:rPr>
          <w:rFonts w:ascii="Arial" w:hAnsi="Arial" w:cs="Arial"/>
          <w:b/>
          <w:bCs/>
        </w:rPr>
      </w:pPr>
      <w:r w:rsidRPr="001A1210">
        <w:rPr>
          <w:rFonts w:ascii="Arial" w:hAnsi="Arial" w:cs="Arial"/>
          <w:b/>
          <w:bCs/>
        </w:rPr>
        <w:t xml:space="preserve">Staff Management </w:t>
      </w:r>
    </w:p>
    <w:tbl>
      <w:tblPr>
        <w:tblStyle w:val="TableGrid"/>
        <w:tblW w:w="9209" w:type="dxa"/>
        <w:tblLook w:val="04A0" w:firstRow="1" w:lastRow="0" w:firstColumn="1" w:lastColumn="0" w:noHBand="0" w:noVBand="1"/>
      </w:tblPr>
      <w:tblGrid>
        <w:gridCol w:w="2689"/>
        <w:gridCol w:w="1417"/>
        <w:gridCol w:w="2977"/>
        <w:gridCol w:w="2126"/>
      </w:tblGrid>
      <w:tr w:rsidR="00E03B62" w:rsidRPr="008C677C" w14:paraId="430650CD" w14:textId="77777777" w:rsidTr="0098201C">
        <w:tc>
          <w:tcPr>
            <w:tcW w:w="2689" w:type="dxa"/>
            <w:shd w:val="clear" w:color="auto" w:fill="D9D9D9" w:themeFill="background1" w:themeFillShade="D9"/>
          </w:tcPr>
          <w:p w14:paraId="65089A57"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1615E4F5"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0FD4D50"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708BECBF"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Disposal </w:t>
            </w:r>
          </w:p>
        </w:tc>
      </w:tr>
      <w:tr w:rsidR="00E03B62" w14:paraId="7A3ED8A3" w14:textId="77777777" w:rsidTr="0098201C">
        <w:tc>
          <w:tcPr>
            <w:tcW w:w="2689" w:type="dxa"/>
          </w:tcPr>
          <w:p w14:paraId="64569439" w14:textId="62A1B80B" w:rsidR="00E03B62" w:rsidRDefault="00C53A58" w:rsidP="0098201C">
            <w:pPr>
              <w:rPr>
                <w:rFonts w:ascii="Open Sans" w:hAnsi="Open Sans" w:cs="Open Sans"/>
              </w:rPr>
            </w:pPr>
            <w:r>
              <w:rPr>
                <w:rFonts w:ascii="Open Sans" w:hAnsi="Open Sans" w:cs="Open Sans"/>
              </w:rPr>
              <w:t xml:space="preserve">Staff Personal File, including employment contract and staff training record. </w:t>
            </w:r>
          </w:p>
        </w:tc>
        <w:tc>
          <w:tcPr>
            <w:tcW w:w="1417" w:type="dxa"/>
          </w:tcPr>
          <w:p w14:paraId="6881410C" w14:textId="2DFA8B12" w:rsidR="00E03B62" w:rsidRDefault="00C53A58" w:rsidP="0098201C">
            <w:pPr>
              <w:rPr>
                <w:rFonts w:ascii="Open Sans" w:hAnsi="Open Sans" w:cs="Open Sans"/>
              </w:rPr>
            </w:pPr>
            <w:r>
              <w:rPr>
                <w:rFonts w:ascii="Open Sans" w:hAnsi="Open Sans" w:cs="Open Sans"/>
              </w:rPr>
              <w:t xml:space="preserve">Yes </w:t>
            </w:r>
          </w:p>
        </w:tc>
        <w:tc>
          <w:tcPr>
            <w:tcW w:w="2977" w:type="dxa"/>
          </w:tcPr>
          <w:p w14:paraId="07370094" w14:textId="77777777" w:rsidR="00E03B62" w:rsidRDefault="00C53A58" w:rsidP="0098201C">
            <w:pPr>
              <w:rPr>
                <w:rFonts w:ascii="Open Sans" w:hAnsi="Open Sans" w:cs="Open Sans"/>
              </w:rPr>
            </w:pPr>
            <w:r>
              <w:rPr>
                <w:rFonts w:ascii="Open Sans" w:hAnsi="Open Sans" w:cs="Open Sans"/>
              </w:rPr>
              <w:t xml:space="preserve">Termination of employment + 6 years. </w:t>
            </w:r>
          </w:p>
          <w:p w14:paraId="41A94A3E" w14:textId="3F615BEA" w:rsidR="00C53A58" w:rsidRPr="00C53A58" w:rsidRDefault="00C53A58" w:rsidP="0098201C">
            <w:pPr>
              <w:rPr>
                <w:rFonts w:ascii="Open Sans" w:hAnsi="Open Sans" w:cs="Open Sans"/>
                <w:sz w:val="16"/>
                <w:szCs w:val="16"/>
              </w:rPr>
            </w:pPr>
            <w:r w:rsidRPr="00C53A58">
              <w:rPr>
                <w:rFonts w:ascii="Open Sans" w:hAnsi="Open Sans" w:cs="Open Sans"/>
                <w:b/>
                <w:bCs/>
                <w:sz w:val="16"/>
                <w:szCs w:val="16"/>
              </w:rPr>
              <w:t>Note:</w:t>
            </w:r>
            <w:r w:rsidRPr="00C53A58">
              <w:rPr>
                <w:rFonts w:ascii="Open Sans" w:hAnsi="Open Sans" w:cs="Open Sans"/>
                <w:sz w:val="16"/>
                <w:szCs w:val="16"/>
              </w:rPr>
              <w:t xml:space="preserve"> Statutory Provisions – Limitations Act 1980</w:t>
            </w:r>
          </w:p>
        </w:tc>
        <w:tc>
          <w:tcPr>
            <w:tcW w:w="2126" w:type="dxa"/>
          </w:tcPr>
          <w:p w14:paraId="1692010C" w14:textId="00A5F12C" w:rsidR="00E03B62" w:rsidRDefault="00C53A58" w:rsidP="0098201C">
            <w:pPr>
              <w:rPr>
                <w:rFonts w:ascii="Open Sans" w:hAnsi="Open Sans" w:cs="Open Sans"/>
              </w:rPr>
            </w:pPr>
            <w:r>
              <w:rPr>
                <w:rFonts w:ascii="Open Sans" w:hAnsi="Open Sans" w:cs="Open Sans"/>
              </w:rPr>
              <w:t xml:space="preserve">Secure Disposal </w:t>
            </w:r>
          </w:p>
        </w:tc>
      </w:tr>
      <w:tr w:rsidR="00E03B62" w14:paraId="53698CC4" w14:textId="77777777" w:rsidTr="0098201C">
        <w:tc>
          <w:tcPr>
            <w:tcW w:w="2689" w:type="dxa"/>
          </w:tcPr>
          <w:p w14:paraId="5809D6A8" w14:textId="5A32E47C" w:rsidR="00E03B62" w:rsidRDefault="008F459F" w:rsidP="0098201C">
            <w:pPr>
              <w:rPr>
                <w:rFonts w:ascii="Open Sans" w:hAnsi="Open Sans" w:cs="Open Sans"/>
              </w:rPr>
            </w:pPr>
            <w:r>
              <w:rPr>
                <w:rFonts w:ascii="Open Sans" w:hAnsi="Open Sans" w:cs="Open Sans"/>
              </w:rPr>
              <w:t xml:space="preserve">Timesheets </w:t>
            </w:r>
          </w:p>
        </w:tc>
        <w:tc>
          <w:tcPr>
            <w:tcW w:w="1417" w:type="dxa"/>
          </w:tcPr>
          <w:p w14:paraId="0C7CC52C" w14:textId="44681A90" w:rsidR="00E03B62" w:rsidRDefault="008F459F" w:rsidP="0098201C">
            <w:pPr>
              <w:rPr>
                <w:rFonts w:ascii="Open Sans" w:hAnsi="Open Sans" w:cs="Open Sans"/>
              </w:rPr>
            </w:pPr>
            <w:r>
              <w:rPr>
                <w:rFonts w:ascii="Open Sans" w:hAnsi="Open Sans" w:cs="Open Sans"/>
              </w:rPr>
              <w:t xml:space="preserve">Yes </w:t>
            </w:r>
          </w:p>
        </w:tc>
        <w:tc>
          <w:tcPr>
            <w:tcW w:w="2977" w:type="dxa"/>
          </w:tcPr>
          <w:p w14:paraId="29A4F02B" w14:textId="20B05D29" w:rsidR="00E03B62" w:rsidRDefault="008F459F" w:rsidP="0098201C">
            <w:pPr>
              <w:rPr>
                <w:rFonts w:ascii="Open Sans" w:hAnsi="Open Sans" w:cs="Open Sans"/>
              </w:rPr>
            </w:pPr>
            <w:r>
              <w:rPr>
                <w:rFonts w:ascii="Open Sans" w:hAnsi="Open Sans" w:cs="Open Sans"/>
              </w:rPr>
              <w:t xml:space="preserve">Current year + 3 years </w:t>
            </w:r>
          </w:p>
        </w:tc>
        <w:tc>
          <w:tcPr>
            <w:tcW w:w="2126" w:type="dxa"/>
          </w:tcPr>
          <w:p w14:paraId="379E6A87" w14:textId="28838E7F" w:rsidR="00E03B62" w:rsidRDefault="008F459F" w:rsidP="0098201C">
            <w:pPr>
              <w:rPr>
                <w:rFonts w:ascii="Open Sans" w:hAnsi="Open Sans" w:cs="Open Sans"/>
              </w:rPr>
            </w:pPr>
            <w:r>
              <w:rPr>
                <w:rFonts w:ascii="Open Sans" w:hAnsi="Open Sans" w:cs="Open Sans"/>
              </w:rPr>
              <w:t xml:space="preserve">Secure Disposal </w:t>
            </w:r>
          </w:p>
        </w:tc>
      </w:tr>
      <w:tr w:rsidR="008F459F" w14:paraId="7DFF4CFD" w14:textId="77777777" w:rsidTr="0098201C">
        <w:tc>
          <w:tcPr>
            <w:tcW w:w="2689" w:type="dxa"/>
          </w:tcPr>
          <w:p w14:paraId="1A671551" w14:textId="49821421" w:rsidR="008F459F" w:rsidRDefault="008F459F" w:rsidP="0098201C">
            <w:pPr>
              <w:rPr>
                <w:rFonts w:ascii="Open Sans" w:hAnsi="Open Sans" w:cs="Open Sans"/>
              </w:rPr>
            </w:pPr>
            <w:r>
              <w:rPr>
                <w:rFonts w:ascii="Open Sans" w:hAnsi="Open Sans" w:cs="Open Sans"/>
              </w:rPr>
              <w:t xml:space="preserve">Absence Record </w:t>
            </w:r>
          </w:p>
        </w:tc>
        <w:tc>
          <w:tcPr>
            <w:tcW w:w="1417" w:type="dxa"/>
          </w:tcPr>
          <w:p w14:paraId="7FA972BA" w14:textId="335DF21A" w:rsidR="008F459F" w:rsidRDefault="008F459F" w:rsidP="0098201C">
            <w:pPr>
              <w:rPr>
                <w:rFonts w:ascii="Open Sans" w:hAnsi="Open Sans" w:cs="Open Sans"/>
              </w:rPr>
            </w:pPr>
            <w:r>
              <w:rPr>
                <w:rFonts w:ascii="Open Sans" w:hAnsi="Open Sans" w:cs="Open Sans"/>
              </w:rPr>
              <w:t xml:space="preserve">Yes </w:t>
            </w:r>
          </w:p>
        </w:tc>
        <w:tc>
          <w:tcPr>
            <w:tcW w:w="2977" w:type="dxa"/>
          </w:tcPr>
          <w:p w14:paraId="22A35384" w14:textId="42224AF9" w:rsidR="008F459F" w:rsidRDefault="008F459F" w:rsidP="0098201C">
            <w:pPr>
              <w:rPr>
                <w:rFonts w:ascii="Open Sans" w:hAnsi="Open Sans" w:cs="Open Sans"/>
              </w:rPr>
            </w:pPr>
            <w:r>
              <w:rPr>
                <w:rFonts w:ascii="Open Sans" w:hAnsi="Open Sans" w:cs="Open Sans"/>
              </w:rPr>
              <w:t>Current year + 3 years</w:t>
            </w:r>
          </w:p>
        </w:tc>
        <w:tc>
          <w:tcPr>
            <w:tcW w:w="2126" w:type="dxa"/>
          </w:tcPr>
          <w:p w14:paraId="6EC7B1DD" w14:textId="46D27A23" w:rsidR="008F459F" w:rsidRDefault="008F459F" w:rsidP="0098201C">
            <w:pPr>
              <w:rPr>
                <w:rFonts w:ascii="Open Sans" w:hAnsi="Open Sans" w:cs="Open Sans"/>
              </w:rPr>
            </w:pPr>
            <w:r>
              <w:rPr>
                <w:rFonts w:ascii="Open Sans" w:hAnsi="Open Sans" w:cs="Open Sans"/>
              </w:rPr>
              <w:t xml:space="preserve">Secure Disposal </w:t>
            </w:r>
          </w:p>
        </w:tc>
      </w:tr>
      <w:tr w:rsidR="008F459F" w14:paraId="7D7677B1" w14:textId="77777777" w:rsidTr="0098201C">
        <w:tc>
          <w:tcPr>
            <w:tcW w:w="2689" w:type="dxa"/>
          </w:tcPr>
          <w:p w14:paraId="4042C0C7" w14:textId="2A37588A" w:rsidR="008F459F" w:rsidRDefault="001E32EA" w:rsidP="0098201C">
            <w:pPr>
              <w:rPr>
                <w:rFonts w:ascii="Open Sans" w:hAnsi="Open Sans" w:cs="Open Sans"/>
              </w:rPr>
            </w:pPr>
            <w:r>
              <w:rPr>
                <w:rFonts w:ascii="Open Sans" w:hAnsi="Open Sans" w:cs="Open Sans"/>
              </w:rPr>
              <w:t xml:space="preserve">Sickness Absence Monitoring </w:t>
            </w:r>
          </w:p>
        </w:tc>
        <w:tc>
          <w:tcPr>
            <w:tcW w:w="1417" w:type="dxa"/>
          </w:tcPr>
          <w:p w14:paraId="5BEA77BF" w14:textId="18CFA1D6" w:rsidR="008F459F" w:rsidRDefault="001E32EA" w:rsidP="0098201C">
            <w:pPr>
              <w:rPr>
                <w:rFonts w:ascii="Open Sans" w:hAnsi="Open Sans" w:cs="Open Sans"/>
              </w:rPr>
            </w:pPr>
            <w:r>
              <w:rPr>
                <w:rFonts w:ascii="Open Sans" w:hAnsi="Open Sans" w:cs="Open Sans"/>
              </w:rPr>
              <w:t xml:space="preserve">Yes </w:t>
            </w:r>
          </w:p>
        </w:tc>
        <w:tc>
          <w:tcPr>
            <w:tcW w:w="2977" w:type="dxa"/>
          </w:tcPr>
          <w:p w14:paraId="4D00B1FA" w14:textId="5BA5EB4D" w:rsidR="008F459F" w:rsidRPr="001E32EA" w:rsidRDefault="001E32EA" w:rsidP="0098201C">
            <w:pPr>
              <w:rPr>
                <w:rFonts w:ascii="Open Sans" w:hAnsi="Open Sans" w:cs="Open Sans"/>
                <w:sz w:val="16"/>
                <w:szCs w:val="16"/>
              </w:rPr>
            </w:pPr>
            <w:r w:rsidRPr="001E32EA">
              <w:rPr>
                <w:rFonts w:ascii="Open Sans" w:hAnsi="Open Sans" w:cs="Open Sans"/>
                <w:color w:val="000000"/>
                <w:sz w:val="16"/>
                <w:szCs w:val="16"/>
              </w:rPr>
              <w:t xml:space="preserve">Sickness records are categorised as sensitive data. There is a legal obligation under statutory sickness pay to keep records for sickness monitoring. Sickness records should be kept separate from accident records' (2003) It could be argued that where sickness pay is not paid then current year + 3 years is acceptable whilst if sickness pay is made then it becomes a financial </w:t>
            </w:r>
            <w:proofErr w:type="gramStart"/>
            <w:r w:rsidRPr="001E32EA">
              <w:rPr>
                <w:rFonts w:ascii="Open Sans" w:hAnsi="Open Sans" w:cs="Open Sans"/>
                <w:color w:val="000000"/>
                <w:sz w:val="16"/>
                <w:szCs w:val="16"/>
              </w:rPr>
              <w:t>record</w:t>
            </w:r>
            <w:proofErr w:type="gramEnd"/>
            <w:r w:rsidRPr="001E32EA">
              <w:rPr>
                <w:rFonts w:ascii="Open Sans" w:hAnsi="Open Sans" w:cs="Open Sans"/>
                <w:color w:val="000000"/>
                <w:sz w:val="16"/>
                <w:szCs w:val="16"/>
              </w:rPr>
              <w:t xml:space="preserve"> and current year + 6 years applies. The actual retention may depend on the internal auditors. Most seem to accept current year+ 3 years as being acceptable as this gives them, 'Benefits' and Inland Revenue time to investigate if they need to.</w:t>
            </w:r>
          </w:p>
        </w:tc>
        <w:tc>
          <w:tcPr>
            <w:tcW w:w="2126" w:type="dxa"/>
          </w:tcPr>
          <w:p w14:paraId="2EB8AAA0" w14:textId="0B079EB9" w:rsidR="008F459F" w:rsidRDefault="001E32EA" w:rsidP="0098201C">
            <w:pPr>
              <w:rPr>
                <w:rFonts w:ascii="Open Sans" w:hAnsi="Open Sans" w:cs="Open Sans"/>
              </w:rPr>
            </w:pPr>
            <w:r>
              <w:rPr>
                <w:rFonts w:ascii="Open Sans" w:hAnsi="Open Sans" w:cs="Open Sans"/>
              </w:rPr>
              <w:t xml:space="preserve">Secure Disposal </w:t>
            </w:r>
          </w:p>
        </w:tc>
      </w:tr>
      <w:tr w:rsidR="001E32EA" w14:paraId="5687CC42" w14:textId="77777777" w:rsidTr="0098201C">
        <w:tc>
          <w:tcPr>
            <w:tcW w:w="2689" w:type="dxa"/>
          </w:tcPr>
          <w:p w14:paraId="606DF9A0" w14:textId="751E1E16" w:rsidR="001E32EA" w:rsidRDefault="00B832E6" w:rsidP="0098201C">
            <w:pPr>
              <w:rPr>
                <w:rFonts w:ascii="Open Sans" w:hAnsi="Open Sans" w:cs="Open Sans"/>
              </w:rPr>
            </w:pPr>
            <w:r>
              <w:rPr>
                <w:rFonts w:ascii="Open Sans" w:hAnsi="Open Sans" w:cs="Open Sans"/>
              </w:rPr>
              <w:t xml:space="preserve">Annual appraisal/ assessment record </w:t>
            </w:r>
          </w:p>
        </w:tc>
        <w:tc>
          <w:tcPr>
            <w:tcW w:w="1417" w:type="dxa"/>
          </w:tcPr>
          <w:p w14:paraId="760E64FC" w14:textId="4F899E8A" w:rsidR="001E32EA" w:rsidRDefault="00B832E6" w:rsidP="0098201C">
            <w:pPr>
              <w:rPr>
                <w:rFonts w:ascii="Open Sans" w:hAnsi="Open Sans" w:cs="Open Sans"/>
              </w:rPr>
            </w:pPr>
            <w:r>
              <w:rPr>
                <w:rFonts w:ascii="Open Sans" w:hAnsi="Open Sans" w:cs="Open Sans"/>
              </w:rPr>
              <w:t>Yes</w:t>
            </w:r>
          </w:p>
        </w:tc>
        <w:tc>
          <w:tcPr>
            <w:tcW w:w="2977" w:type="dxa"/>
          </w:tcPr>
          <w:p w14:paraId="21450D09" w14:textId="5C276E10" w:rsidR="001E32EA" w:rsidRPr="00B832E6" w:rsidRDefault="00B832E6" w:rsidP="0098201C">
            <w:pPr>
              <w:rPr>
                <w:rFonts w:ascii="Open Sans" w:hAnsi="Open Sans" w:cs="Open Sans"/>
                <w:color w:val="000000"/>
              </w:rPr>
            </w:pPr>
            <w:r>
              <w:rPr>
                <w:rFonts w:ascii="Open Sans" w:hAnsi="Open Sans" w:cs="Open Sans"/>
                <w:color w:val="000000"/>
              </w:rPr>
              <w:t xml:space="preserve">Current year + 3 years </w:t>
            </w:r>
          </w:p>
        </w:tc>
        <w:tc>
          <w:tcPr>
            <w:tcW w:w="2126" w:type="dxa"/>
          </w:tcPr>
          <w:p w14:paraId="7111E4EA" w14:textId="7487BCC3" w:rsidR="001E32EA" w:rsidRDefault="00B832E6" w:rsidP="0098201C">
            <w:pPr>
              <w:rPr>
                <w:rFonts w:ascii="Open Sans" w:hAnsi="Open Sans" w:cs="Open Sans"/>
              </w:rPr>
            </w:pPr>
            <w:r>
              <w:rPr>
                <w:rFonts w:ascii="Open Sans" w:hAnsi="Open Sans" w:cs="Open Sans"/>
              </w:rPr>
              <w:t xml:space="preserve">Secure Disposal </w:t>
            </w:r>
          </w:p>
        </w:tc>
      </w:tr>
      <w:tr w:rsidR="00B832E6" w14:paraId="64E0EEDC" w14:textId="77777777" w:rsidTr="0098201C">
        <w:tc>
          <w:tcPr>
            <w:tcW w:w="2689" w:type="dxa"/>
          </w:tcPr>
          <w:p w14:paraId="46987A55" w14:textId="4C655943" w:rsidR="00B832E6" w:rsidRDefault="00B832E6" w:rsidP="0098201C">
            <w:pPr>
              <w:rPr>
                <w:rFonts w:ascii="Open Sans" w:hAnsi="Open Sans" w:cs="Open Sans"/>
              </w:rPr>
            </w:pPr>
            <w:r>
              <w:rPr>
                <w:rFonts w:ascii="Open Sans" w:hAnsi="Open Sans" w:cs="Open Sans"/>
              </w:rPr>
              <w:t xml:space="preserve">Records relating to TUPE process </w:t>
            </w:r>
          </w:p>
        </w:tc>
        <w:tc>
          <w:tcPr>
            <w:tcW w:w="1417" w:type="dxa"/>
          </w:tcPr>
          <w:p w14:paraId="6299DFBA" w14:textId="2FF1EFA3" w:rsidR="00B832E6" w:rsidRDefault="00B832E6" w:rsidP="0098201C">
            <w:pPr>
              <w:rPr>
                <w:rFonts w:ascii="Open Sans" w:hAnsi="Open Sans" w:cs="Open Sans"/>
              </w:rPr>
            </w:pPr>
            <w:r>
              <w:rPr>
                <w:rFonts w:ascii="Open Sans" w:hAnsi="Open Sans" w:cs="Open Sans"/>
              </w:rPr>
              <w:t xml:space="preserve">Yes </w:t>
            </w:r>
          </w:p>
        </w:tc>
        <w:tc>
          <w:tcPr>
            <w:tcW w:w="2977" w:type="dxa"/>
          </w:tcPr>
          <w:p w14:paraId="4428BC09" w14:textId="44415D07" w:rsidR="00B832E6" w:rsidRDefault="00B832E6" w:rsidP="0098201C">
            <w:pPr>
              <w:rPr>
                <w:rFonts w:ascii="Open Sans" w:hAnsi="Open Sans" w:cs="Open Sans"/>
                <w:color w:val="000000"/>
              </w:rPr>
            </w:pPr>
            <w:r>
              <w:rPr>
                <w:rFonts w:ascii="Open Sans" w:hAnsi="Open Sans" w:cs="Open Sans"/>
                <w:color w:val="000000"/>
              </w:rPr>
              <w:t xml:space="preserve">Date last member of staff transfers or leaves the organisation + 6 years </w:t>
            </w:r>
          </w:p>
        </w:tc>
        <w:tc>
          <w:tcPr>
            <w:tcW w:w="2126" w:type="dxa"/>
          </w:tcPr>
          <w:p w14:paraId="69C27A76" w14:textId="541B3347" w:rsidR="00B832E6" w:rsidRDefault="00B832E6" w:rsidP="0098201C">
            <w:pPr>
              <w:rPr>
                <w:rFonts w:ascii="Open Sans" w:hAnsi="Open Sans" w:cs="Open Sans"/>
              </w:rPr>
            </w:pPr>
            <w:r>
              <w:rPr>
                <w:rFonts w:ascii="Open Sans" w:hAnsi="Open Sans" w:cs="Open Sans"/>
              </w:rPr>
              <w:t>Secure Disposal</w:t>
            </w:r>
          </w:p>
        </w:tc>
      </w:tr>
      <w:tr w:rsidR="00B832E6" w14:paraId="1EC5CF41" w14:textId="77777777" w:rsidTr="0098201C">
        <w:tc>
          <w:tcPr>
            <w:tcW w:w="2689" w:type="dxa"/>
          </w:tcPr>
          <w:p w14:paraId="0DA54D2F" w14:textId="1255D793" w:rsidR="00B832E6" w:rsidRDefault="00B21EA3" w:rsidP="0098201C">
            <w:pPr>
              <w:rPr>
                <w:rFonts w:ascii="Open Sans" w:hAnsi="Open Sans" w:cs="Open Sans"/>
              </w:rPr>
            </w:pPr>
            <w:r>
              <w:rPr>
                <w:rFonts w:ascii="Open Sans" w:hAnsi="Open Sans" w:cs="Open Sans"/>
              </w:rPr>
              <w:t xml:space="preserve">Training needs analysis </w:t>
            </w:r>
          </w:p>
        </w:tc>
        <w:tc>
          <w:tcPr>
            <w:tcW w:w="1417" w:type="dxa"/>
          </w:tcPr>
          <w:p w14:paraId="198EBFA5" w14:textId="395D0AD5" w:rsidR="00B832E6" w:rsidRDefault="00B21EA3" w:rsidP="0098201C">
            <w:pPr>
              <w:rPr>
                <w:rFonts w:ascii="Open Sans" w:hAnsi="Open Sans" w:cs="Open Sans"/>
              </w:rPr>
            </w:pPr>
            <w:r>
              <w:rPr>
                <w:rFonts w:ascii="Open Sans" w:hAnsi="Open Sans" w:cs="Open Sans"/>
              </w:rPr>
              <w:t xml:space="preserve">No </w:t>
            </w:r>
          </w:p>
        </w:tc>
        <w:tc>
          <w:tcPr>
            <w:tcW w:w="2977" w:type="dxa"/>
          </w:tcPr>
          <w:p w14:paraId="145ADFEE" w14:textId="501F2D4F" w:rsidR="00B832E6" w:rsidRDefault="00B21EA3" w:rsidP="0098201C">
            <w:pPr>
              <w:rPr>
                <w:rFonts w:ascii="Open Sans" w:hAnsi="Open Sans" w:cs="Open Sans"/>
                <w:color w:val="000000"/>
              </w:rPr>
            </w:pPr>
            <w:r>
              <w:rPr>
                <w:rFonts w:ascii="Open Sans" w:hAnsi="Open Sans" w:cs="Open Sans"/>
                <w:color w:val="000000"/>
              </w:rPr>
              <w:t xml:space="preserve">Current year + 1 year </w:t>
            </w:r>
          </w:p>
        </w:tc>
        <w:tc>
          <w:tcPr>
            <w:tcW w:w="2126" w:type="dxa"/>
          </w:tcPr>
          <w:p w14:paraId="7D4D6FC5" w14:textId="1FEC1A4E" w:rsidR="00B832E6" w:rsidRDefault="00B21EA3" w:rsidP="0098201C">
            <w:pPr>
              <w:rPr>
                <w:rFonts w:ascii="Open Sans" w:hAnsi="Open Sans" w:cs="Open Sans"/>
              </w:rPr>
            </w:pPr>
            <w:r>
              <w:rPr>
                <w:rFonts w:ascii="Open Sans" w:hAnsi="Open Sans" w:cs="Open Sans"/>
              </w:rPr>
              <w:t xml:space="preserve">Secure Disposal </w:t>
            </w:r>
          </w:p>
        </w:tc>
      </w:tr>
      <w:tr w:rsidR="00B21EA3" w14:paraId="4988B2D6" w14:textId="77777777" w:rsidTr="0098201C">
        <w:tc>
          <w:tcPr>
            <w:tcW w:w="2689" w:type="dxa"/>
          </w:tcPr>
          <w:p w14:paraId="03E66E97" w14:textId="01098C6F" w:rsidR="00B21EA3" w:rsidRDefault="00B21EA3" w:rsidP="0098201C">
            <w:pPr>
              <w:rPr>
                <w:rFonts w:ascii="Open Sans" w:hAnsi="Open Sans" w:cs="Open Sans"/>
              </w:rPr>
            </w:pPr>
            <w:r>
              <w:rPr>
                <w:rFonts w:ascii="Open Sans" w:hAnsi="Open Sans" w:cs="Open Sans"/>
              </w:rPr>
              <w:lastRenderedPageBreak/>
              <w:t>Staff Training where the training leads to CPD</w:t>
            </w:r>
          </w:p>
        </w:tc>
        <w:tc>
          <w:tcPr>
            <w:tcW w:w="1417" w:type="dxa"/>
          </w:tcPr>
          <w:p w14:paraId="3A2D3CD8" w14:textId="3D4D273C" w:rsidR="00B21EA3" w:rsidRDefault="00B21EA3" w:rsidP="0098201C">
            <w:pPr>
              <w:rPr>
                <w:rFonts w:ascii="Open Sans" w:hAnsi="Open Sans" w:cs="Open Sans"/>
              </w:rPr>
            </w:pPr>
            <w:r>
              <w:rPr>
                <w:rFonts w:ascii="Open Sans" w:hAnsi="Open Sans" w:cs="Open Sans"/>
              </w:rPr>
              <w:t xml:space="preserve">Yes </w:t>
            </w:r>
          </w:p>
        </w:tc>
        <w:tc>
          <w:tcPr>
            <w:tcW w:w="2977" w:type="dxa"/>
          </w:tcPr>
          <w:p w14:paraId="748407D4" w14:textId="0C3E92FD" w:rsidR="00B21EA3" w:rsidRDefault="00B21EA3" w:rsidP="0098201C">
            <w:pPr>
              <w:rPr>
                <w:rFonts w:ascii="Open Sans" w:hAnsi="Open Sans" w:cs="Open Sans"/>
                <w:color w:val="000000"/>
              </w:rPr>
            </w:pPr>
            <w:r>
              <w:rPr>
                <w:rFonts w:ascii="Open Sans" w:hAnsi="Open Sans" w:cs="Open Sans"/>
                <w:color w:val="000000"/>
              </w:rPr>
              <w:t xml:space="preserve">Length of time required by the professional body </w:t>
            </w:r>
          </w:p>
        </w:tc>
        <w:tc>
          <w:tcPr>
            <w:tcW w:w="2126" w:type="dxa"/>
          </w:tcPr>
          <w:p w14:paraId="082D364C" w14:textId="119A495B" w:rsidR="00B21EA3" w:rsidRDefault="00B21EA3" w:rsidP="0098201C">
            <w:pPr>
              <w:rPr>
                <w:rFonts w:ascii="Open Sans" w:hAnsi="Open Sans" w:cs="Open Sans"/>
              </w:rPr>
            </w:pPr>
            <w:r>
              <w:rPr>
                <w:rFonts w:ascii="Open Sans" w:hAnsi="Open Sans" w:cs="Open Sans"/>
              </w:rPr>
              <w:t xml:space="preserve">Secure Disposal </w:t>
            </w:r>
          </w:p>
        </w:tc>
      </w:tr>
      <w:tr w:rsidR="00B21EA3" w14:paraId="0E4A5363" w14:textId="77777777" w:rsidTr="0098201C">
        <w:tc>
          <w:tcPr>
            <w:tcW w:w="2689" w:type="dxa"/>
          </w:tcPr>
          <w:p w14:paraId="05587FEB" w14:textId="55FE1907" w:rsidR="00B21EA3" w:rsidRDefault="00B21EA3" w:rsidP="0098201C">
            <w:pPr>
              <w:rPr>
                <w:rFonts w:ascii="Open Sans" w:hAnsi="Open Sans" w:cs="Open Sans"/>
              </w:rPr>
            </w:pPr>
            <w:r>
              <w:rPr>
                <w:rFonts w:ascii="Open Sans" w:hAnsi="Open Sans" w:cs="Open Sans"/>
              </w:rPr>
              <w:t xml:space="preserve">Staff training except </w:t>
            </w:r>
            <w:proofErr w:type="gramStart"/>
            <w:r>
              <w:rPr>
                <w:rFonts w:ascii="Open Sans" w:hAnsi="Open Sans" w:cs="Open Sans"/>
              </w:rPr>
              <w:t>where</w:t>
            </w:r>
            <w:proofErr w:type="gramEnd"/>
            <w:r>
              <w:rPr>
                <w:rFonts w:ascii="Open Sans" w:hAnsi="Open Sans" w:cs="Open Sans"/>
              </w:rPr>
              <w:t xml:space="preserve"> dealing with children, e.g. First Aid or Health and Safety </w:t>
            </w:r>
          </w:p>
        </w:tc>
        <w:tc>
          <w:tcPr>
            <w:tcW w:w="1417" w:type="dxa"/>
          </w:tcPr>
          <w:p w14:paraId="2F3011BF" w14:textId="65EDDE5E" w:rsidR="00B21EA3" w:rsidRDefault="00B21EA3" w:rsidP="0098201C">
            <w:pPr>
              <w:rPr>
                <w:rFonts w:ascii="Open Sans" w:hAnsi="Open Sans" w:cs="Open Sans"/>
              </w:rPr>
            </w:pPr>
            <w:r>
              <w:rPr>
                <w:rFonts w:ascii="Open Sans" w:hAnsi="Open Sans" w:cs="Open Sans"/>
              </w:rPr>
              <w:t xml:space="preserve">Yes </w:t>
            </w:r>
          </w:p>
        </w:tc>
        <w:tc>
          <w:tcPr>
            <w:tcW w:w="2977" w:type="dxa"/>
          </w:tcPr>
          <w:p w14:paraId="622588C7" w14:textId="3DF5161C" w:rsidR="00B21EA3" w:rsidRDefault="00B21EA3" w:rsidP="0098201C">
            <w:pPr>
              <w:rPr>
                <w:rFonts w:ascii="Open Sans" w:hAnsi="Open Sans" w:cs="Open Sans"/>
                <w:color w:val="000000"/>
              </w:rPr>
            </w:pPr>
            <w:r>
              <w:rPr>
                <w:rFonts w:ascii="Open Sans" w:hAnsi="Open Sans" w:cs="Open Sans"/>
                <w:color w:val="000000"/>
              </w:rPr>
              <w:t>This should be retained on the personnel file</w:t>
            </w:r>
            <w:r w:rsidR="00355738">
              <w:rPr>
                <w:rFonts w:ascii="Open Sans" w:hAnsi="Open Sans" w:cs="Open Sans"/>
                <w:color w:val="000000"/>
              </w:rPr>
              <w:t xml:space="preserve">. </w:t>
            </w:r>
          </w:p>
        </w:tc>
        <w:tc>
          <w:tcPr>
            <w:tcW w:w="2126" w:type="dxa"/>
          </w:tcPr>
          <w:p w14:paraId="54FD2391" w14:textId="7330CA2A" w:rsidR="00B21EA3" w:rsidRDefault="00355738" w:rsidP="0098201C">
            <w:pPr>
              <w:rPr>
                <w:rFonts w:ascii="Open Sans" w:hAnsi="Open Sans" w:cs="Open Sans"/>
              </w:rPr>
            </w:pPr>
            <w:r>
              <w:rPr>
                <w:rFonts w:ascii="Open Sans" w:hAnsi="Open Sans" w:cs="Open Sans"/>
              </w:rPr>
              <w:t xml:space="preserve">Secure Disposal </w:t>
            </w:r>
          </w:p>
        </w:tc>
      </w:tr>
      <w:tr w:rsidR="000376CC" w14:paraId="64E752C8" w14:textId="77777777" w:rsidTr="0098201C">
        <w:tc>
          <w:tcPr>
            <w:tcW w:w="2689" w:type="dxa"/>
            <w:vMerge w:val="restart"/>
          </w:tcPr>
          <w:p w14:paraId="2FF57C28" w14:textId="1E04F8B8" w:rsidR="000376CC" w:rsidRDefault="000376CC" w:rsidP="0098201C">
            <w:pPr>
              <w:rPr>
                <w:rFonts w:ascii="Open Sans" w:hAnsi="Open Sans" w:cs="Open Sans"/>
              </w:rPr>
            </w:pPr>
            <w:r>
              <w:rPr>
                <w:rFonts w:ascii="Open Sans" w:hAnsi="Open Sans" w:cs="Open Sans"/>
              </w:rPr>
              <w:t xml:space="preserve">Staff Training where the training relates to children, e.g. safeguarding or other child related training </w:t>
            </w:r>
          </w:p>
        </w:tc>
        <w:tc>
          <w:tcPr>
            <w:tcW w:w="1417" w:type="dxa"/>
          </w:tcPr>
          <w:p w14:paraId="77A8E7D0" w14:textId="60F136AA" w:rsidR="000376CC" w:rsidRDefault="000376CC" w:rsidP="0098201C">
            <w:pPr>
              <w:rPr>
                <w:rFonts w:ascii="Open Sans" w:hAnsi="Open Sans" w:cs="Open Sans"/>
              </w:rPr>
            </w:pPr>
            <w:r>
              <w:rPr>
                <w:rFonts w:ascii="Open Sans" w:hAnsi="Open Sans" w:cs="Open Sans"/>
              </w:rPr>
              <w:t xml:space="preserve">Yes </w:t>
            </w:r>
          </w:p>
        </w:tc>
        <w:tc>
          <w:tcPr>
            <w:tcW w:w="2977" w:type="dxa"/>
          </w:tcPr>
          <w:p w14:paraId="25D21C3D" w14:textId="40C73663" w:rsidR="000376CC" w:rsidRDefault="000376CC" w:rsidP="0098201C">
            <w:pPr>
              <w:rPr>
                <w:rFonts w:ascii="Open Sans" w:hAnsi="Open Sans" w:cs="Open Sans"/>
                <w:color w:val="000000"/>
              </w:rPr>
            </w:pPr>
            <w:r>
              <w:rPr>
                <w:rFonts w:ascii="Open Sans" w:hAnsi="Open Sans" w:cs="Open Sans"/>
                <w:color w:val="000000"/>
              </w:rPr>
              <w:t xml:space="preserve">Date of training + 40 years </w:t>
            </w:r>
          </w:p>
        </w:tc>
        <w:tc>
          <w:tcPr>
            <w:tcW w:w="2126" w:type="dxa"/>
          </w:tcPr>
          <w:p w14:paraId="08920570" w14:textId="38B310E6" w:rsidR="000376CC" w:rsidRDefault="000376CC" w:rsidP="0098201C">
            <w:pPr>
              <w:rPr>
                <w:rFonts w:ascii="Open Sans" w:hAnsi="Open Sans" w:cs="Open Sans"/>
              </w:rPr>
            </w:pPr>
            <w:r>
              <w:rPr>
                <w:rFonts w:ascii="Open Sans" w:hAnsi="Open Sans" w:cs="Open Sans"/>
              </w:rPr>
              <w:t xml:space="preserve">Secure Disposal </w:t>
            </w:r>
          </w:p>
        </w:tc>
      </w:tr>
      <w:tr w:rsidR="000376CC" w14:paraId="161D4A1E" w14:textId="77777777" w:rsidTr="00CE3CF0">
        <w:tc>
          <w:tcPr>
            <w:tcW w:w="2689" w:type="dxa"/>
            <w:vMerge/>
          </w:tcPr>
          <w:p w14:paraId="02F59167" w14:textId="77777777" w:rsidR="000376CC" w:rsidRDefault="000376CC" w:rsidP="0098201C">
            <w:pPr>
              <w:rPr>
                <w:rFonts w:ascii="Open Sans" w:hAnsi="Open Sans" w:cs="Open Sans"/>
              </w:rPr>
            </w:pPr>
          </w:p>
        </w:tc>
        <w:tc>
          <w:tcPr>
            <w:tcW w:w="6520" w:type="dxa"/>
            <w:gridSpan w:val="3"/>
          </w:tcPr>
          <w:p w14:paraId="2C82199C" w14:textId="59AE5445" w:rsidR="000376CC" w:rsidRDefault="000376CC" w:rsidP="0098201C">
            <w:pPr>
              <w:rPr>
                <w:rFonts w:ascii="Open Sans" w:hAnsi="Open Sans" w:cs="Open Sans"/>
              </w:rPr>
            </w:pPr>
            <w:r>
              <w:rPr>
                <w:rFonts w:ascii="Open Sans" w:hAnsi="Open Sans" w:cs="Open Sans"/>
              </w:rPr>
              <w:t>Note: this retention period will be reviewed when the government and ICO have pub</w:t>
            </w:r>
            <w:r w:rsidR="00911162">
              <w:rPr>
                <w:rFonts w:ascii="Open Sans" w:hAnsi="Open Sans" w:cs="Open Sans"/>
              </w:rPr>
              <w:t xml:space="preserve">lished guidance about how to implement the recommendations made by the IICSA. </w:t>
            </w:r>
          </w:p>
        </w:tc>
      </w:tr>
      <w:tr w:rsidR="000376CC" w14:paraId="7EC82D90" w14:textId="77777777" w:rsidTr="0098201C">
        <w:tc>
          <w:tcPr>
            <w:tcW w:w="2689" w:type="dxa"/>
          </w:tcPr>
          <w:p w14:paraId="3C705DE9" w14:textId="60375FA7" w:rsidR="000376CC" w:rsidRDefault="00911162" w:rsidP="0098201C">
            <w:pPr>
              <w:rPr>
                <w:rFonts w:ascii="Open Sans" w:hAnsi="Open Sans" w:cs="Open Sans"/>
              </w:rPr>
            </w:pPr>
            <w:r>
              <w:rPr>
                <w:rFonts w:ascii="Open Sans" w:hAnsi="Open Sans" w:cs="Open Sans"/>
              </w:rPr>
              <w:t xml:space="preserve">Professional Development Plans </w:t>
            </w:r>
          </w:p>
        </w:tc>
        <w:tc>
          <w:tcPr>
            <w:tcW w:w="1417" w:type="dxa"/>
          </w:tcPr>
          <w:p w14:paraId="3DCF811F" w14:textId="5A14FDF3" w:rsidR="000376CC" w:rsidRDefault="00911162" w:rsidP="0098201C">
            <w:pPr>
              <w:rPr>
                <w:rFonts w:ascii="Open Sans" w:hAnsi="Open Sans" w:cs="Open Sans"/>
              </w:rPr>
            </w:pPr>
            <w:r>
              <w:rPr>
                <w:rFonts w:ascii="Open Sans" w:hAnsi="Open Sans" w:cs="Open Sans"/>
              </w:rPr>
              <w:t xml:space="preserve">Yes </w:t>
            </w:r>
          </w:p>
        </w:tc>
        <w:tc>
          <w:tcPr>
            <w:tcW w:w="2977" w:type="dxa"/>
          </w:tcPr>
          <w:p w14:paraId="5C99550E" w14:textId="2EFD4258" w:rsidR="000376CC" w:rsidRDefault="00911162" w:rsidP="0098201C">
            <w:pPr>
              <w:rPr>
                <w:rFonts w:ascii="Open Sans" w:hAnsi="Open Sans" w:cs="Open Sans"/>
                <w:color w:val="000000"/>
              </w:rPr>
            </w:pPr>
            <w:r>
              <w:rPr>
                <w:rFonts w:ascii="Open Sans" w:hAnsi="Open Sans" w:cs="Open Sans"/>
                <w:color w:val="000000"/>
              </w:rPr>
              <w:t xml:space="preserve">Life of the plan </w:t>
            </w:r>
            <w:r w:rsidR="00344885">
              <w:rPr>
                <w:rFonts w:ascii="Open Sans" w:hAnsi="Open Sans" w:cs="Open Sans"/>
                <w:color w:val="000000"/>
              </w:rPr>
              <w:t xml:space="preserve">or plan superseded + 6 years. </w:t>
            </w:r>
          </w:p>
        </w:tc>
        <w:tc>
          <w:tcPr>
            <w:tcW w:w="2126" w:type="dxa"/>
          </w:tcPr>
          <w:p w14:paraId="0160EF47" w14:textId="77305169" w:rsidR="000376CC" w:rsidRDefault="00344885" w:rsidP="0098201C">
            <w:pPr>
              <w:rPr>
                <w:rFonts w:ascii="Open Sans" w:hAnsi="Open Sans" w:cs="Open Sans"/>
              </w:rPr>
            </w:pPr>
            <w:r>
              <w:rPr>
                <w:rFonts w:ascii="Open Sans" w:hAnsi="Open Sans" w:cs="Open Sans"/>
              </w:rPr>
              <w:t xml:space="preserve">Secure Disposal </w:t>
            </w:r>
          </w:p>
        </w:tc>
      </w:tr>
    </w:tbl>
    <w:p w14:paraId="4546C3C7" w14:textId="145D932D" w:rsidR="00E03B62" w:rsidRDefault="00E03B62">
      <w:pPr>
        <w:rPr>
          <w:rFonts w:ascii="Arial" w:hAnsi="Arial" w:cs="Arial"/>
          <w:b/>
          <w:bCs/>
          <w:sz w:val="28"/>
          <w:szCs w:val="28"/>
        </w:rPr>
      </w:pPr>
    </w:p>
    <w:p w14:paraId="0A2AB766" w14:textId="06C4CCD5" w:rsidR="00D702CB" w:rsidRDefault="00476858">
      <w:pPr>
        <w:rPr>
          <w:rFonts w:ascii="Arial" w:hAnsi="Arial" w:cs="Arial"/>
          <w:b/>
          <w:bCs/>
        </w:rPr>
      </w:pPr>
      <w:r w:rsidRPr="00476858">
        <w:rPr>
          <w:rFonts w:ascii="Arial" w:hAnsi="Arial" w:cs="Arial"/>
          <w:b/>
          <w:bCs/>
        </w:rPr>
        <w:t xml:space="preserve">Email Accounts </w:t>
      </w:r>
    </w:p>
    <w:tbl>
      <w:tblPr>
        <w:tblStyle w:val="TableGrid"/>
        <w:tblW w:w="9209" w:type="dxa"/>
        <w:tblLook w:val="04A0" w:firstRow="1" w:lastRow="0" w:firstColumn="1" w:lastColumn="0" w:noHBand="0" w:noVBand="1"/>
      </w:tblPr>
      <w:tblGrid>
        <w:gridCol w:w="2689"/>
        <w:gridCol w:w="1417"/>
        <w:gridCol w:w="2977"/>
        <w:gridCol w:w="2126"/>
      </w:tblGrid>
      <w:tr w:rsidR="00476858" w:rsidRPr="008C677C" w14:paraId="0767C320" w14:textId="77777777" w:rsidTr="00983B4A">
        <w:tc>
          <w:tcPr>
            <w:tcW w:w="2689" w:type="dxa"/>
            <w:shd w:val="clear" w:color="auto" w:fill="D9D9D9" w:themeFill="background1" w:themeFillShade="D9"/>
          </w:tcPr>
          <w:p w14:paraId="44601E23" w14:textId="77777777" w:rsidR="00476858" w:rsidRPr="008C677C" w:rsidRDefault="00476858" w:rsidP="00983B4A">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3670F244" w14:textId="77777777" w:rsidR="00476858" w:rsidRPr="008C677C" w:rsidRDefault="00476858" w:rsidP="00983B4A">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260AF478" w14:textId="77777777" w:rsidR="00476858" w:rsidRPr="008C677C" w:rsidRDefault="00476858" w:rsidP="00983B4A">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0D516A4D" w14:textId="77777777" w:rsidR="00476858" w:rsidRPr="008C677C" w:rsidRDefault="00476858" w:rsidP="00983B4A">
            <w:pPr>
              <w:rPr>
                <w:rFonts w:ascii="Open Sans" w:hAnsi="Open Sans" w:cs="Open Sans"/>
                <w:sz w:val="20"/>
                <w:szCs w:val="20"/>
              </w:rPr>
            </w:pPr>
            <w:r w:rsidRPr="008C677C">
              <w:rPr>
                <w:rFonts w:ascii="Open Sans" w:hAnsi="Open Sans" w:cs="Open Sans"/>
                <w:sz w:val="20"/>
                <w:szCs w:val="20"/>
              </w:rPr>
              <w:t xml:space="preserve">Disposal </w:t>
            </w:r>
          </w:p>
        </w:tc>
      </w:tr>
      <w:tr w:rsidR="00476858" w14:paraId="48805BEF" w14:textId="77777777" w:rsidTr="00983B4A">
        <w:tc>
          <w:tcPr>
            <w:tcW w:w="2689" w:type="dxa"/>
          </w:tcPr>
          <w:p w14:paraId="32B54A1D" w14:textId="0CCE9C6E" w:rsidR="00476858" w:rsidRDefault="00804E52" w:rsidP="00983B4A">
            <w:pPr>
              <w:rPr>
                <w:rFonts w:ascii="Open Sans" w:hAnsi="Open Sans" w:cs="Open Sans"/>
              </w:rPr>
            </w:pPr>
            <w:r>
              <w:rPr>
                <w:rFonts w:ascii="Open Sans" w:hAnsi="Open Sans" w:cs="Open Sans"/>
              </w:rPr>
              <w:t xml:space="preserve">Emails </w:t>
            </w:r>
            <w:r w:rsidR="008114E8">
              <w:rPr>
                <w:rFonts w:ascii="Open Sans" w:hAnsi="Open Sans" w:cs="Open Sans"/>
              </w:rPr>
              <w:t>stored in a staff members mailbox, which are not tagged with an appropriate retentor flag.</w:t>
            </w:r>
            <w:r>
              <w:rPr>
                <w:rFonts w:ascii="Open Sans" w:hAnsi="Open Sans" w:cs="Open Sans"/>
              </w:rPr>
              <w:t xml:space="preserve"> </w:t>
            </w:r>
          </w:p>
        </w:tc>
        <w:tc>
          <w:tcPr>
            <w:tcW w:w="1417" w:type="dxa"/>
          </w:tcPr>
          <w:p w14:paraId="6FE909CF" w14:textId="6B8FD653" w:rsidR="00476858" w:rsidRDefault="00804E52" w:rsidP="00983B4A">
            <w:pPr>
              <w:rPr>
                <w:rFonts w:ascii="Open Sans" w:hAnsi="Open Sans" w:cs="Open Sans"/>
              </w:rPr>
            </w:pPr>
            <w:r>
              <w:rPr>
                <w:rFonts w:ascii="Open Sans" w:hAnsi="Open Sans" w:cs="Open Sans"/>
              </w:rPr>
              <w:t>Yes</w:t>
            </w:r>
          </w:p>
        </w:tc>
        <w:tc>
          <w:tcPr>
            <w:tcW w:w="2977" w:type="dxa"/>
          </w:tcPr>
          <w:p w14:paraId="2B29BD46" w14:textId="77777777" w:rsidR="00476858" w:rsidRDefault="007B5B1B" w:rsidP="00983B4A">
            <w:pPr>
              <w:rPr>
                <w:rFonts w:ascii="Open Sans" w:hAnsi="Open Sans" w:cs="Open Sans"/>
              </w:rPr>
            </w:pPr>
            <w:r w:rsidRPr="007A0715">
              <w:rPr>
                <w:rFonts w:ascii="Open Sans" w:hAnsi="Open Sans" w:cs="Open Sans"/>
              </w:rPr>
              <w:t>Disposal after 1 year</w:t>
            </w:r>
            <w:r w:rsidR="007A0715" w:rsidRPr="007A0715">
              <w:rPr>
                <w:rFonts w:ascii="Open Sans" w:hAnsi="Open Sans" w:cs="Open Sans"/>
              </w:rPr>
              <w:t xml:space="preserve"> of receipt. </w:t>
            </w:r>
          </w:p>
          <w:p w14:paraId="1EB819BE" w14:textId="1C1879E2" w:rsidR="007A0715" w:rsidRPr="007A0715" w:rsidRDefault="007A0715" w:rsidP="00983B4A">
            <w:pPr>
              <w:rPr>
                <w:rFonts w:ascii="Open Sans" w:hAnsi="Open Sans" w:cs="Open Sans"/>
                <w:sz w:val="16"/>
                <w:szCs w:val="16"/>
              </w:rPr>
            </w:pPr>
            <w:r>
              <w:rPr>
                <w:rFonts w:ascii="Open Sans" w:hAnsi="Open Sans" w:cs="Open Sans"/>
                <w:b/>
                <w:bCs/>
                <w:sz w:val="16"/>
                <w:szCs w:val="16"/>
              </w:rPr>
              <w:t xml:space="preserve">NB: </w:t>
            </w:r>
            <w:r w:rsidRPr="003E1A23">
              <w:rPr>
                <w:rFonts w:ascii="Open Sans" w:hAnsi="Open Sans" w:cs="Open Sans"/>
                <w:b/>
                <w:bCs/>
                <w:sz w:val="16"/>
                <w:szCs w:val="16"/>
              </w:rPr>
              <w:t>exemption to this rule applies to finance and HR email accounts</w:t>
            </w:r>
            <w:r w:rsidR="00303435" w:rsidRPr="003E1A23">
              <w:rPr>
                <w:rFonts w:ascii="Open Sans" w:hAnsi="Open Sans" w:cs="Open Sans"/>
                <w:b/>
                <w:bCs/>
                <w:sz w:val="16"/>
                <w:szCs w:val="16"/>
              </w:rPr>
              <w:t>, and those relating to safeguarding and child protection.</w:t>
            </w:r>
            <w:r w:rsidR="00303435">
              <w:rPr>
                <w:rFonts w:ascii="Open Sans" w:hAnsi="Open Sans" w:cs="Open Sans"/>
                <w:sz w:val="16"/>
                <w:szCs w:val="16"/>
              </w:rPr>
              <w:t xml:space="preserve"> </w:t>
            </w:r>
          </w:p>
        </w:tc>
        <w:tc>
          <w:tcPr>
            <w:tcW w:w="2126" w:type="dxa"/>
          </w:tcPr>
          <w:p w14:paraId="17C054C2" w14:textId="5FF689AD" w:rsidR="00476858" w:rsidRDefault="007A0715" w:rsidP="00983B4A">
            <w:pPr>
              <w:rPr>
                <w:rFonts w:ascii="Open Sans" w:hAnsi="Open Sans" w:cs="Open Sans"/>
              </w:rPr>
            </w:pPr>
            <w:r>
              <w:rPr>
                <w:rFonts w:ascii="Open Sans" w:hAnsi="Open Sans" w:cs="Open Sans"/>
              </w:rPr>
              <w:t xml:space="preserve">Deletion from the network. </w:t>
            </w:r>
          </w:p>
        </w:tc>
      </w:tr>
    </w:tbl>
    <w:p w14:paraId="52EA6F3A" w14:textId="77777777" w:rsidR="00476858" w:rsidRDefault="00476858">
      <w:pPr>
        <w:rPr>
          <w:rFonts w:ascii="Arial" w:hAnsi="Arial" w:cs="Arial"/>
          <w:b/>
          <w:bCs/>
        </w:rPr>
      </w:pPr>
    </w:p>
    <w:p w14:paraId="46A7A418" w14:textId="77777777" w:rsidR="00A253AC" w:rsidRDefault="00A253AC">
      <w:pPr>
        <w:rPr>
          <w:rFonts w:ascii="Arial" w:hAnsi="Arial" w:cs="Arial"/>
          <w:b/>
          <w:bCs/>
        </w:rPr>
      </w:pPr>
    </w:p>
    <w:p w14:paraId="4624FD55" w14:textId="03759825" w:rsidR="00545B4A" w:rsidRDefault="00545B4A">
      <w:pPr>
        <w:rPr>
          <w:rFonts w:ascii="Arial" w:hAnsi="Arial" w:cs="Arial"/>
          <w:b/>
          <w:bCs/>
        </w:rPr>
      </w:pPr>
      <w:r>
        <w:rPr>
          <w:rFonts w:ascii="Arial" w:hAnsi="Arial" w:cs="Arial"/>
          <w:b/>
          <w:bCs/>
        </w:rPr>
        <w:t xml:space="preserve">Leaver Email </w:t>
      </w:r>
      <w:r w:rsidR="00A253AC">
        <w:rPr>
          <w:rFonts w:ascii="Arial" w:hAnsi="Arial" w:cs="Arial"/>
          <w:b/>
          <w:bCs/>
        </w:rPr>
        <w:t>Accounts and Electronic records</w:t>
      </w:r>
    </w:p>
    <w:tbl>
      <w:tblPr>
        <w:tblStyle w:val="TableGrid"/>
        <w:tblW w:w="9209" w:type="dxa"/>
        <w:tblLook w:val="04A0" w:firstRow="1" w:lastRow="0" w:firstColumn="1" w:lastColumn="0" w:noHBand="0" w:noVBand="1"/>
      </w:tblPr>
      <w:tblGrid>
        <w:gridCol w:w="2689"/>
        <w:gridCol w:w="1417"/>
        <w:gridCol w:w="2977"/>
        <w:gridCol w:w="2126"/>
      </w:tblGrid>
      <w:tr w:rsidR="00A253AC" w:rsidRPr="008C677C" w14:paraId="1E92918E" w14:textId="77777777" w:rsidTr="00983B4A">
        <w:tc>
          <w:tcPr>
            <w:tcW w:w="2689" w:type="dxa"/>
            <w:shd w:val="clear" w:color="auto" w:fill="D9D9D9" w:themeFill="background1" w:themeFillShade="D9"/>
          </w:tcPr>
          <w:p w14:paraId="797518B6" w14:textId="77777777" w:rsidR="00A253AC" w:rsidRPr="008C677C" w:rsidRDefault="00A253AC" w:rsidP="00983B4A">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1C41FFF8" w14:textId="77777777" w:rsidR="00A253AC" w:rsidRPr="008C677C" w:rsidRDefault="00A253AC" w:rsidP="00983B4A">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2B059EB1" w14:textId="77777777" w:rsidR="00A253AC" w:rsidRPr="008C677C" w:rsidRDefault="00A253AC" w:rsidP="00983B4A">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11A5BEBA" w14:textId="77777777" w:rsidR="00A253AC" w:rsidRPr="008C677C" w:rsidRDefault="00A253AC" w:rsidP="00983B4A">
            <w:pPr>
              <w:rPr>
                <w:rFonts w:ascii="Open Sans" w:hAnsi="Open Sans" w:cs="Open Sans"/>
                <w:sz w:val="20"/>
                <w:szCs w:val="20"/>
              </w:rPr>
            </w:pPr>
            <w:r w:rsidRPr="008C677C">
              <w:rPr>
                <w:rFonts w:ascii="Open Sans" w:hAnsi="Open Sans" w:cs="Open Sans"/>
                <w:sz w:val="20"/>
                <w:szCs w:val="20"/>
              </w:rPr>
              <w:t xml:space="preserve">Disposal </w:t>
            </w:r>
          </w:p>
        </w:tc>
      </w:tr>
      <w:tr w:rsidR="00A253AC" w14:paraId="46EAFB2D" w14:textId="77777777" w:rsidTr="00983B4A">
        <w:tc>
          <w:tcPr>
            <w:tcW w:w="2689" w:type="dxa"/>
          </w:tcPr>
          <w:p w14:paraId="77E6BFF6" w14:textId="71E7E781" w:rsidR="00A253AC" w:rsidRDefault="00A253AC" w:rsidP="00983B4A">
            <w:pPr>
              <w:rPr>
                <w:rFonts w:ascii="Open Sans" w:hAnsi="Open Sans" w:cs="Open Sans"/>
              </w:rPr>
            </w:pPr>
            <w:r>
              <w:rPr>
                <w:rFonts w:ascii="Open Sans" w:hAnsi="Open Sans" w:cs="Open Sans"/>
              </w:rPr>
              <w:t xml:space="preserve">Leaver email accounts and network files and folders  </w:t>
            </w:r>
          </w:p>
        </w:tc>
        <w:tc>
          <w:tcPr>
            <w:tcW w:w="1417" w:type="dxa"/>
          </w:tcPr>
          <w:p w14:paraId="6A5F363A" w14:textId="77777777" w:rsidR="00A253AC" w:rsidRDefault="00A253AC" w:rsidP="00983B4A">
            <w:pPr>
              <w:rPr>
                <w:rFonts w:ascii="Open Sans" w:hAnsi="Open Sans" w:cs="Open Sans"/>
              </w:rPr>
            </w:pPr>
            <w:r>
              <w:rPr>
                <w:rFonts w:ascii="Open Sans" w:hAnsi="Open Sans" w:cs="Open Sans"/>
              </w:rPr>
              <w:t>Yes</w:t>
            </w:r>
          </w:p>
        </w:tc>
        <w:tc>
          <w:tcPr>
            <w:tcW w:w="2977" w:type="dxa"/>
          </w:tcPr>
          <w:p w14:paraId="3DCE3CC2" w14:textId="5D69A332" w:rsidR="00533012" w:rsidRDefault="001A744D" w:rsidP="00983B4A">
            <w:pPr>
              <w:rPr>
                <w:rFonts w:ascii="Open Sans" w:hAnsi="Open Sans" w:cs="Open Sans"/>
              </w:rPr>
            </w:pPr>
            <w:r>
              <w:rPr>
                <w:rFonts w:ascii="Open Sans" w:hAnsi="Open Sans" w:cs="Open Sans"/>
              </w:rPr>
              <w:t xml:space="preserve">Accounts deleted </w:t>
            </w:r>
            <w:r w:rsidR="00334156">
              <w:rPr>
                <w:rFonts w:ascii="Open Sans" w:hAnsi="Open Sans" w:cs="Open Sans"/>
              </w:rPr>
              <w:t xml:space="preserve">on </w:t>
            </w:r>
            <w:proofErr w:type="gramStart"/>
            <w:r w:rsidR="00334156">
              <w:rPr>
                <w:rFonts w:ascii="Open Sans" w:hAnsi="Open Sans" w:cs="Open Sans"/>
              </w:rPr>
              <w:t xml:space="preserve">the </w:t>
            </w:r>
            <w:r w:rsidR="00533012" w:rsidRPr="00533012">
              <w:rPr>
                <w:rFonts w:ascii="Open Sans" w:hAnsi="Open Sans" w:cs="Open Sans"/>
              </w:rPr>
              <w:t xml:space="preserve"> day</w:t>
            </w:r>
            <w:proofErr w:type="gramEnd"/>
            <w:r w:rsidR="00533012" w:rsidRPr="00533012">
              <w:rPr>
                <w:rFonts w:ascii="Open Sans" w:hAnsi="Open Sans" w:cs="Open Sans"/>
              </w:rPr>
              <w:t xml:space="preserve"> following the</w:t>
            </w:r>
            <w:r w:rsidR="00533012">
              <w:rPr>
                <w:rFonts w:ascii="Open Sans" w:hAnsi="Open Sans" w:cs="Open Sans"/>
              </w:rPr>
              <w:t xml:space="preserve"> le</w:t>
            </w:r>
            <w:r w:rsidR="00533012" w:rsidRPr="00533012">
              <w:rPr>
                <w:rFonts w:ascii="Open Sans" w:hAnsi="Open Sans" w:cs="Open Sans"/>
              </w:rPr>
              <w:t xml:space="preserve">aving date.  </w:t>
            </w:r>
          </w:p>
          <w:p w14:paraId="4245D477" w14:textId="0874A27D" w:rsidR="00A253AC" w:rsidRPr="00533012" w:rsidRDefault="00533012" w:rsidP="00333758">
            <w:pPr>
              <w:rPr>
                <w:rFonts w:ascii="Open Sans" w:hAnsi="Open Sans" w:cs="Open Sans"/>
                <w:b/>
                <w:bCs/>
                <w:sz w:val="16"/>
                <w:szCs w:val="16"/>
              </w:rPr>
            </w:pPr>
            <w:r w:rsidRPr="00533012">
              <w:rPr>
                <w:rFonts w:ascii="Open Sans" w:hAnsi="Open Sans" w:cs="Open Sans"/>
                <w:b/>
                <w:bCs/>
                <w:sz w:val="16"/>
                <w:szCs w:val="16"/>
              </w:rPr>
              <w:t xml:space="preserve">NB: </w:t>
            </w:r>
            <w:r w:rsidR="00A253AC" w:rsidRPr="00533012">
              <w:rPr>
                <w:rFonts w:ascii="Open Sans" w:hAnsi="Open Sans" w:cs="Open Sans"/>
                <w:b/>
                <w:bCs/>
                <w:sz w:val="16"/>
                <w:szCs w:val="16"/>
              </w:rPr>
              <w:t xml:space="preserve"> </w:t>
            </w:r>
            <w:r w:rsidR="00CA7A83">
              <w:rPr>
                <w:rFonts w:ascii="Open Sans" w:hAnsi="Open Sans" w:cs="Open Sans"/>
                <w:b/>
                <w:bCs/>
                <w:sz w:val="16"/>
                <w:szCs w:val="16"/>
              </w:rPr>
              <w:t>P</w:t>
            </w:r>
            <w:r w:rsidR="003D5002">
              <w:rPr>
                <w:rFonts w:ascii="Open Sans" w:hAnsi="Open Sans" w:cs="Open Sans"/>
                <w:b/>
                <w:bCs/>
                <w:sz w:val="16"/>
                <w:szCs w:val="16"/>
              </w:rPr>
              <w:t xml:space="preserve">ermission should be sought from the </w:t>
            </w:r>
            <w:r w:rsidR="00431E3B">
              <w:rPr>
                <w:rFonts w:ascii="Open Sans" w:hAnsi="Open Sans" w:cs="Open Sans"/>
                <w:b/>
                <w:bCs/>
                <w:sz w:val="16"/>
                <w:szCs w:val="16"/>
              </w:rPr>
              <w:t xml:space="preserve">leaver </w:t>
            </w:r>
            <w:r w:rsidR="00CA7A83" w:rsidRPr="00333758">
              <w:rPr>
                <w:rFonts w:ascii="Open Sans" w:hAnsi="Open Sans" w:cs="Open Sans"/>
                <w:b/>
                <w:bCs/>
                <w:sz w:val="16"/>
                <w:szCs w:val="16"/>
              </w:rPr>
              <w:t>prior</w:t>
            </w:r>
            <w:r w:rsidR="00CA7A83">
              <w:rPr>
                <w:rFonts w:ascii="Open Sans" w:hAnsi="Open Sans" w:cs="Open Sans"/>
                <w:b/>
                <w:bCs/>
                <w:sz w:val="16"/>
                <w:szCs w:val="16"/>
              </w:rPr>
              <w:t xml:space="preserve"> to </w:t>
            </w:r>
            <w:r w:rsidR="003D5002">
              <w:rPr>
                <w:rFonts w:ascii="Open Sans" w:hAnsi="Open Sans" w:cs="Open Sans"/>
                <w:b/>
                <w:bCs/>
                <w:sz w:val="16"/>
                <w:szCs w:val="16"/>
              </w:rPr>
              <w:t xml:space="preserve">their exit date, </w:t>
            </w:r>
            <w:r w:rsidR="00CA7A83">
              <w:rPr>
                <w:rFonts w:ascii="Open Sans" w:hAnsi="Open Sans" w:cs="Open Sans"/>
                <w:b/>
                <w:bCs/>
                <w:sz w:val="16"/>
                <w:szCs w:val="16"/>
              </w:rPr>
              <w:t xml:space="preserve">should the </w:t>
            </w:r>
            <w:r w:rsidR="003D5002">
              <w:rPr>
                <w:rFonts w:ascii="Open Sans" w:hAnsi="Open Sans" w:cs="Open Sans"/>
                <w:b/>
                <w:bCs/>
                <w:sz w:val="16"/>
                <w:szCs w:val="16"/>
              </w:rPr>
              <w:t xml:space="preserve">transfer </w:t>
            </w:r>
            <w:r w:rsidR="00CA7A83">
              <w:rPr>
                <w:rFonts w:ascii="Open Sans" w:hAnsi="Open Sans" w:cs="Open Sans"/>
                <w:b/>
                <w:bCs/>
                <w:sz w:val="16"/>
                <w:szCs w:val="16"/>
              </w:rPr>
              <w:t xml:space="preserve">of </w:t>
            </w:r>
            <w:r w:rsidR="00431E3B">
              <w:rPr>
                <w:rFonts w:ascii="Open Sans" w:hAnsi="Open Sans" w:cs="Open Sans"/>
                <w:b/>
                <w:bCs/>
                <w:sz w:val="16"/>
                <w:szCs w:val="16"/>
              </w:rPr>
              <w:t xml:space="preserve">files to a new/another staff member </w:t>
            </w:r>
            <w:r w:rsidR="00CA7A83">
              <w:rPr>
                <w:rFonts w:ascii="Open Sans" w:hAnsi="Open Sans" w:cs="Open Sans"/>
                <w:b/>
                <w:bCs/>
                <w:sz w:val="16"/>
                <w:szCs w:val="16"/>
              </w:rPr>
              <w:t>be necessary.</w:t>
            </w:r>
            <w:r w:rsidR="00334156">
              <w:rPr>
                <w:rFonts w:ascii="Open Sans" w:hAnsi="Open Sans" w:cs="Open Sans"/>
                <w:b/>
                <w:bCs/>
                <w:sz w:val="16"/>
                <w:szCs w:val="16"/>
              </w:rPr>
              <w:t xml:space="preserve"> </w:t>
            </w:r>
          </w:p>
        </w:tc>
        <w:tc>
          <w:tcPr>
            <w:tcW w:w="2126" w:type="dxa"/>
          </w:tcPr>
          <w:p w14:paraId="0BF4BC5D" w14:textId="77777777" w:rsidR="00A253AC" w:rsidRDefault="00A253AC" w:rsidP="00983B4A">
            <w:pPr>
              <w:rPr>
                <w:rFonts w:ascii="Open Sans" w:hAnsi="Open Sans" w:cs="Open Sans"/>
              </w:rPr>
            </w:pPr>
            <w:r>
              <w:rPr>
                <w:rFonts w:ascii="Open Sans" w:hAnsi="Open Sans" w:cs="Open Sans"/>
              </w:rPr>
              <w:t xml:space="preserve">Deletion from the network. </w:t>
            </w:r>
          </w:p>
        </w:tc>
      </w:tr>
    </w:tbl>
    <w:p w14:paraId="3961D6AA" w14:textId="77777777" w:rsidR="00A253AC" w:rsidRDefault="00A253AC">
      <w:pPr>
        <w:rPr>
          <w:rFonts w:ascii="Arial" w:hAnsi="Arial" w:cs="Arial"/>
          <w:b/>
          <w:bCs/>
        </w:rPr>
      </w:pPr>
    </w:p>
    <w:p w14:paraId="15D04FB6" w14:textId="77777777" w:rsidR="00A253AC" w:rsidRPr="00476858" w:rsidRDefault="00A253AC">
      <w:pPr>
        <w:rPr>
          <w:rFonts w:ascii="Arial" w:hAnsi="Arial" w:cs="Arial"/>
          <w:b/>
          <w:bCs/>
        </w:rPr>
      </w:pPr>
    </w:p>
    <w:p w14:paraId="145264B5" w14:textId="7ECA5D02" w:rsidR="00E03B62" w:rsidRPr="00F31862" w:rsidRDefault="00F76670">
      <w:pPr>
        <w:rPr>
          <w:rFonts w:ascii="Arial" w:hAnsi="Arial" w:cs="Arial"/>
          <w:b/>
          <w:bCs/>
          <w:sz w:val="24"/>
          <w:szCs w:val="24"/>
        </w:rPr>
      </w:pPr>
      <w:r w:rsidRPr="00F31862">
        <w:rPr>
          <w:rFonts w:ascii="Arial" w:hAnsi="Arial" w:cs="Arial"/>
          <w:b/>
          <w:bCs/>
          <w:sz w:val="24"/>
          <w:szCs w:val="24"/>
        </w:rPr>
        <w:t xml:space="preserve">Teaching and the Curriculum </w:t>
      </w:r>
    </w:p>
    <w:tbl>
      <w:tblPr>
        <w:tblStyle w:val="TableGrid"/>
        <w:tblW w:w="9209" w:type="dxa"/>
        <w:tblLook w:val="04A0" w:firstRow="1" w:lastRow="0" w:firstColumn="1" w:lastColumn="0" w:noHBand="0" w:noVBand="1"/>
      </w:tblPr>
      <w:tblGrid>
        <w:gridCol w:w="2689"/>
        <w:gridCol w:w="1417"/>
        <w:gridCol w:w="2977"/>
        <w:gridCol w:w="2126"/>
      </w:tblGrid>
      <w:tr w:rsidR="00E03B62" w:rsidRPr="008C677C" w14:paraId="38CF2B56" w14:textId="77777777" w:rsidTr="0098201C">
        <w:tc>
          <w:tcPr>
            <w:tcW w:w="2689" w:type="dxa"/>
            <w:shd w:val="clear" w:color="auto" w:fill="D9D9D9" w:themeFill="background1" w:themeFillShade="D9"/>
          </w:tcPr>
          <w:p w14:paraId="300CC64B"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751FF5B9"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622A92D"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5AC0FDA3"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Disposal </w:t>
            </w:r>
          </w:p>
        </w:tc>
      </w:tr>
      <w:tr w:rsidR="00FB6975" w14:paraId="5F5C16A4" w14:textId="77777777" w:rsidTr="0098201C">
        <w:tc>
          <w:tcPr>
            <w:tcW w:w="2689" w:type="dxa"/>
          </w:tcPr>
          <w:p w14:paraId="7EBE42E7" w14:textId="648E626E" w:rsidR="00FB6975" w:rsidRDefault="00FB6975" w:rsidP="0098201C">
            <w:pPr>
              <w:rPr>
                <w:rFonts w:ascii="Open Sans" w:hAnsi="Open Sans" w:cs="Open Sans"/>
              </w:rPr>
            </w:pPr>
            <w:r>
              <w:rPr>
                <w:rFonts w:ascii="Open Sans" w:hAnsi="Open Sans" w:cs="Open Sans"/>
              </w:rPr>
              <w:t xml:space="preserve">Schemes of Work </w:t>
            </w:r>
          </w:p>
        </w:tc>
        <w:tc>
          <w:tcPr>
            <w:tcW w:w="1417" w:type="dxa"/>
          </w:tcPr>
          <w:p w14:paraId="64198EC1" w14:textId="08DE0F81" w:rsidR="00FB6975" w:rsidRDefault="00FB6975" w:rsidP="0098201C">
            <w:pPr>
              <w:rPr>
                <w:rFonts w:ascii="Open Sans" w:hAnsi="Open Sans" w:cs="Open Sans"/>
              </w:rPr>
            </w:pPr>
            <w:r>
              <w:rPr>
                <w:rFonts w:ascii="Open Sans" w:hAnsi="Open Sans" w:cs="Open Sans"/>
              </w:rPr>
              <w:t xml:space="preserve">No </w:t>
            </w:r>
          </w:p>
        </w:tc>
        <w:tc>
          <w:tcPr>
            <w:tcW w:w="2977" w:type="dxa"/>
          </w:tcPr>
          <w:p w14:paraId="43865F40" w14:textId="0D17CFE9" w:rsidR="00FB6975" w:rsidRDefault="00FB6975" w:rsidP="0098201C">
            <w:pPr>
              <w:rPr>
                <w:rFonts w:ascii="Open Sans" w:hAnsi="Open Sans" w:cs="Open Sans"/>
              </w:rPr>
            </w:pPr>
            <w:r>
              <w:rPr>
                <w:rFonts w:ascii="Open Sans" w:hAnsi="Open Sans" w:cs="Open Sans"/>
              </w:rPr>
              <w:t>Current year + 1 year</w:t>
            </w:r>
          </w:p>
        </w:tc>
        <w:tc>
          <w:tcPr>
            <w:tcW w:w="2126" w:type="dxa"/>
            <w:vMerge w:val="restart"/>
          </w:tcPr>
          <w:p w14:paraId="53CF6D0A" w14:textId="77777777" w:rsidR="00FB6975" w:rsidRDefault="00FB6975" w:rsidP="0098201C">
            <w:pPr>
              <w:rPr>
                <w:rFonts w:ascii="Open Sans" w:hAnsi="Open Sans" w:cs="Open Sans"/>
              </w:rPr>
            </w:pPr>
            <w:r>
              <w:rPr>
                <w:rFonts w:ascii="Open Sans" w:hAnsi="Open Sans" w:cs="Open Sans"/>
              </w:rPr>
              <w:t>It may be appropriate to review these records at the end of each year and allocate a further retention period, or Secure Disposal</w:t>
            </w:r>
          </w:p>
          <w:p w14:paraId="1500EBA0" w14:textId="09609CF5" w:rsidR="00FB6975" w:rsidRDefault="00FB6975" w:rsidP="00FB6975">
            <w:pPr>
              <w:rPr>
                <w:rFonts w:ascii="Open Sans" w:hAnsi="Open Sans" w:cs="Open Sans"/>
              </w:rPr>
            </w:pPr>
          </w:p>
        </w:tc>
      </w:tr>
      <w:tr w:rsidR="00FB6975" w14:paraId="3D4E2714" w14:textId="77777777" w:rsidTr="0098201C">
        <w:tc>
          <w:tcPr>
            <w:tcW w:w="2689" w:type="dxa"/>
          </w:tcPr>
          <w:p w14:paraId="6ADD7049" w14:textId="589BF8C2" w:rsidR="00FB6975" w:rsidRDefault="00FB6975" w:rsidP="00E95E4B">
            <w:pPr>
              <w:rPr>
                <w:rFonts w:ascii="Open Sans" w:hAnsi="Open Sans" w:cs="Open Sans"/>
              </w:rPr>
            </w:pPr>
            <w:r>
              <w:rPr>
                <w:rFonts w:ascii="Open Sans" w:hAnsi="Open Sans" w:cs="Open Sans"/>
              </w:rPr>
              <w:lastRenderedPageBreak/>
              <w:t>Timetable</w:t>
            </w:r>
          </w:p>
        </w:tc>
        <w:tc>
          <w:tcPr>
            <w:tcW w:w="1417" w:type="dxa"/>
          </w:tcPr>
          <w:p w14:paraId="4C299123" w14:textId="2D8D92DA" w:rsidR="00FB6975" w:rsidRDefault="00FB6975" w:rsidP="00E95E4B">
            <w:pPr>
              <w:rPr>
                <w:rFonts w:ascii="Open Sans" w:hAnsi="Open Sans" w:cs="Open Sans"/>
              </w:rPr>
            </w:pPr>
            <w:r>
              <w:rPr>
                <w:rFonts w:ascii="Open Sans" w:hAnsi="Open Sans" w:cs="Open Sans"/>
              </w:rPr>
              <w:t xml:space="preserve">No </w:t>
            </w:r>
          </w:p>
        </w:tc>
        <w:tc>
          <w:tcPr>
            <w:tcW w:w="2977" w:type="dxa"/>
          </w:tcPr>
          <w:p w14:paraId="71B1C5DA" w14:textId="01EBECE6" w:rsidR="00FB6975" w:rsidRDefault="00FB6975" w:rsidP="00E95E4B">
            <w:pPr>
              <w:rPr>
                <w:rFonts w:ascii="Open Sans" w:hAnsi="Open Sans" w:cs="Open Sans"/>
              </w:rPr>
            </w:pPr>
            <w:r>
              <w:rPr>
                <w:rFonts w:ascii="Open Sans" w:hAnsi="Open Sans" w:cs="Open Sans"/>
              </w:rPr>
              <w:t xml:space="preserve">Academic year + 1 </w:t>
            </w:r>
          </w:p>
        </w:tc>
        <w:tc>
          <w:tcPr>
            <w:tcW w:w="2126" w:type="dxa"/>
            <w:vMerge/>
          </w:tcPr>
          <w:p w14:paraId="4C0029BD" w14:textId="081BEE27" w:rsidR="00FB6975" w:rsidRDefault="00FB6975" w:rsidP="00FB6975">
            <w:pPr>
              <w:rPr>
                <w:rFonts w:ascii="Open Sans" w:hAnsi="Open Sans" w:cs="Open Sans"/>
              </w:rPr>
            </w:pPr>
          </w:p>
        </w:tc>
      </w:tr>
      <w:tr w:rsidR="00FB6975" w14:paraId="46C3EB16" w14:textId="77777777" w:rsidTr="0098201C">
        <w:tc>
          <w:tcPr>
            <w:tcW w:w="2689" w:type="dxa"/>
          </w:tcPr>
          <w:p w14:paraId="5C067627" w14:textId="4C1A1137" w:rsidR="00FB6975" w:rsidRDefault="00FB6975" w:rsidP="00E63357">
            <w:pPr>
              <w:rPr>
                <w:rFonts w:ascii="Open Sans" w:hAnsi="Open Sans" w:cs="Open Sans"/>
              </w:rPr>
            </w:pPr>
            <w:r>
              <w:rPr>
                <w:rFonts w:ascii="Open Sans" w:hAnsi="Open Sans" w:cs="Open Sans"/>
              </w:rPr>
              <w:t xml:space="preserve">Class record book </w:t>
            </w:r>
          </w:p>
        </w:tc>
        <w:tc>
          <w:tcPr>
            <w:tcW w:w="1417" w:type="dxa"/>
          </w:tcPr>
          <w:p w14:paraId="7EEFA189" w14:textId="40011F96" w:rsidR="00FB6975" w:rsidRDefault="00FB6975" w:rsidP="00E63357">
            <w:pPr>
              <w:rPr>
                <w:rFonts w:ascii="Open Sans" w:hAnsi="Open Sans" w:cs="Open Sans"/>
              </w:rPr>
            </w:pPr>
            <w:r>
              <w:rPr>
                <w:rFonts w:ascii="Open Sans" w:hAnsi="Open Sans" w:cs="Open Sans"/>
              </w:rPr>
              <w:t>Yes</w:t>
            </w:r>
          </w:p>
        </w:tc>
        <w:tc>
          <w:tcPr>
            <w:tcW w:w="2977" w:type="dxa"/>
          </w:tcPr>
          <w:p w14:paraId="4A151023" w14:textId="0308EAE4" w:rsidR="00FB6975" w:rsidRDefault="00FB6975" w:rsidP="00E63357">
            <w:pPr>
              <w:rPr>
                <w:rFonts w:ascii="Open Sans" w:hAnsi="Open Sans" w:cs="Open Sans"/>
              </w:rPr>
            </w:pPr>
            <w:r>
              <w:rPr>
                <w:rFonts w:ascii="Open Sans" w:hAnsi="Open Sans" w:cs="Open Sans"/>
              </w:rPr>
              <w:t>Academic year + 1 year</w:t>
            </w:r>
          </w:p>
        </w:tc>
        <w:tc>
          <w:tcPr>
            <w:tcW w:w="2126" w:type="dxa"/>
            <w:vMerge/>
          </w:tcPr>
          <w:p w14:paraId="2518E2DC" w14:textId="50C7813E" w:rsidR="00FB6975" w:rsidRDefault="00FB6975" w:rsidP="00FB6975">
            <w:pPr>
              <w:rPr>
                <w:rFonts w:ascii="Open Sans" w:hAnsi="Open Sans" w:cs="Open Sans"/>
              </w:rPr>
            </w:pPr>
          </w:p>
        </w:tc>
      </w:tr>
      <w:tr w:rsidR="00FB6975" w14:paraId="46DDFA87" w14:textId="77777777" w:rsidTr="0098201C">
        <w:tc>
          <w:tcPr>
            <w:tcW w:w="2689" w:type="dxa"/>
          </w:tcPr>
          <w:p w14:paraId="746E889B" w14:textId="36AD9A90" w:rsidR="00FB6975" w:rsidRDefault="00FB6975" w:rsidP="00FB6975">
            <w:pPr>
              <w:rPr>
                <w:rFonts w:ascii="Open Sans" w:hAnsi="Open Sans" w:cs="Open Sans"/>
              </w:rPr>
            </w:pPr>
            <w:r>
              <w:rPr>
                <w:rFonts w:ascii="Open Sans" w:hAnsi="Open Sans" w:cs="Open Sans"/>
              </w:rPr>
              <w:t xml:space="preserve">Mark Books </w:t>
            </w:r>
          </w:p>
        </w:tc>
        <w:tc>
          <w:tcPr>
            <w:tcW w:w="1417" w:type="dxa"/>
          </w:tcPr>
          <w:p w14:paraId="4F7B879D" w14:textId="1E5C2329" w:rsidR="00FB6975" w:rsidRDefault="00FB6975" w:rsidP="00FB6975">
            <w:pPr>
              <w:rPr>
                <w:rFonts w:ascii="Open Sans" w:hAnsi="Open Sans" w:cs="Open Sans"/>
              </w:rPr>
            </w:pPr>
            <w:r>
              <w:rPr>
                <w:rFonts w:ascii="Open Sans" w:hAnsi="Open Sans" w:cs="Open Sans"/>
              </w:rPr>
              <w:t xml:space="preserve">Yes </w:t>
            </w:r>
          </w:p>
        </w:tc>
        <w:tc>
          <w:tcPr>
            <w:tcW w:w="2977" w:type="dxa"/>
          </w:tcPr>
          <w:p w14:paraId="510E673A" w14:textId="3E9FC526" w:rsidR="00FB6975" w:rsidRDefault="00FB6975" w:rsidP="00FB6975">
            <w:pPr>
              <w:rPr>
                <w:rFonts w:ascii="Open Sans" w:hAnsi="Open Sans" w:cs="Open Sans"/>
              </w:rPr>
            </w:pPr>
            <w:r>
              <w:rPr>
                <w:rFonts w:ascii="Open Sans" w:hAnsi="Open Sans" w:cs="Open Sans"/>
              </w:rPr>
              <w:t xml:space="preserve">Academic year + 1 year </w:t>
            </w:r>
          </w:p>
        </w:tc>
        <w:tc>
          <w:tcPr>
            <w:tcW w:w="2126" w:type="dxa"/>
            <w:vMerge/>
          </w:tcPr>
          <w:p w14:paraId="309B0A11" w14:textId="5188D130" w:rsidR="00FB6975" w:rsidRDefault="00FB6975" w:rsidP="00FB6975">
            <w:pPr>
              <w:rPr>
                <w:rFonts w:ascii="Open Sans" w:hAnsi="Open Sans" w:cs="Open Sans"/>
              </w:rPr>
            </w:pPr>
          </w:p>
        </w:tc>
      </w:tr>
      <w:tr w:rsidR="00FB6975" w14:paraId="14D601CE" w14:textId="77777777" w:rsidTr="0098201C">
        <w:tc>
          <w:tcPr>
            <w:tcW w:w="2689" w:type="dxa"/>
          </w:tcPr>
          <w:p w14:paraId="0B36DE48" w14:textId="3B6122E8" w:rsidR="00FB6975" w:rsidRDefault="00FB6975" w:rsidP="00FB6975">
            <w:pPr>
              <w:rPr>
                <w:rFonts w:ascii="Open Sans" w:hAnsi="Open Sans" w:cs="Open Sans"/>
              </w:rPr>
            </w:pPr>
            <w:r>
              <w:rPr>
                <w:rFonts w:ascii="Open Sans" w:hAnsi="Open Sans" w:cs="Open Sans"/>
              </w:rPr>
              <w:t xml:space="preserve">Record of homework set </w:t>
            </w:r>
          </w:p>
        </w:tc>
        <w:tc>
          <w:tcPr>
            <w:tcW w:w="1417" w:type="dxa"/>
          </w:tcPr>
          <w:p w14:paraId="52FA1F36" w14:textId="7FD57CC4" w:rsidR="00FB6975" w:rsidRDefault="00FB6975" w:rsidP="00FB6975">
            <w:pPr>
              <w:rPr>
                <w:rFonts w:ascii="Open Sans" w:hAnsi="Open Sans" w:cs="Open Sans"/>
              </w:rPr>
            </w:pPr>
            <w:r>
              <w:rPr>
                <w:rFonts w:ascii="Open Sans" w:hAnsi="Open Sans" w:cs="Open Sans"/>
              </w:rPr>
              <w:t xml:space="preserve">No </w:t>
            </w:r>
          </w:p>
        </w:tc>
        <w:tc>
          <w:tcPr>
            <w:tcW w:w="2977" w:type="dxa"/>
          </w:tcPr>
          <w:p w14:paraId="608C3727" w14:textId="2596E0B7" w:rsidR="00FB6975" w:rsidRDefault="00FB6975" w:rsidP="00FB6975">
            <w:pPr>
              <w:rPr>
                <w:rFonts w:ascii="Open Sans" w:hAnsi="Open Sans" w:cs="Open Sans"/>
              </w:rPr>
            </w:pPr>
            <w:r>
              <w:rPr>
                <w:rFonts w:ascii="Open Sans" w:hAnsi="Open Sans" w:cs="Open Sans"/>
              </w:rPr>
              <w:t xml:space="preserve">Academic year + 1 year </w:t>
            </w:r>
          </w:p>
        </w:tc>
        <w:tc>
          <w:tcPr>
            <w:tcW w:w="2126" w:type="dxa"/>
            <w:vMerge/>
          </w:tcPr>
          <w:p w14:paraId="7E2CB984" w14:textId="6F4D1CD5" w:rsidR="00FB6975" w:rsidRDefault="00FB6975" w:rsidP="00FB6975">
            <w:pPr>
              <w:rPr>
                <w:rFonts w:ascii="Open Sans" w:hAnsi="Open Sans" w:cs="Open Sans"/>
              </w:rPr>
            </w:pPr>
          </w:p>
        </w:tc>
      </w:tr>
      <w:tr w:rsidR="00FB6975" w14:paraId="14A3B4CC" w14:textId="77777777" w:rsidTr="0098201C">
        <w:tc>
          <w:tcPr>
            <w:tcW w:w="2689" w:type="dxa"/>
          </w:tcPr>
          <w:p w14:paraId="0390B365" w14:textId="2D28C146" w:rsidR="00FB6975" w:rsidRDefault="00FB6975" w:rsidP="00FB6975">
            <w:pPr>
              <w:rPr>
                <w:rFonts w:ascii="Open Sans" w:hAnsi="Open Sans" w:cs="Open Sans"/>
              </w:rPr>
            </w:pPr>
            <w:r>
              <w:rPr>
                <w:rFonts w:ascii="Open Sans" w:hAnsi="Open Sans" w:cs="Open Sans"/>
              </w:rPr>
              <w:t xml:space="preserve">Pupils Work </w:t>
            </w:r>
          </w:p>
        </w:tc>
        <w:tc>
          <w:tcPr>
            <w:tcW w:w="1417" w:type="dxa"/>
          </w:tcPr>
          <w:p w14:paraId="613ED11A" w14:textId="1B0A600C" w:rsidR="00FB6975" w:rsidRDefault="00FB6975" w:rsidP="00FB6975">
            <w:pPr>
              <w:rPr>
                <w:rFonts w:ascii="Open Sans" w:hAnsi="Open Sans" w:cs="Open Sans"/>
              </w:rPr>
            </w:pPr>
            <w:r>
              <w:rPr>
                <w:rFonts w:ascii="Open Sans" w:hAnsi="Open Sans" w:cs="Open Sans"/>
              </w:rPr>
              <w:t xml:space="preserve">Yes </w:t>
            </w:r>
          </w:p>
        </w:tc>
        <w:tc>
          <w:tcPr>
            <w:tcW w:w="2977" w:type="dxa"/>
          </w:tcPr>
          <w:p w14:paraId="41E8C11D" w14:textId="7B924CE3" w:rsidR="00FB6975" w:rsidRDefault="00FB6975" w:rsidP="00FB6975">
            <w:pPr>
              <w:rPr>
                <w:rFonts w:ascii="Open Sans" w:hAnsi="Open Sans" w:cs="Open Sans"/>
              </w:rPr>
            </w:pPr>
            <w:r>
              <w:rPr>
                <w:rFonts w:ascii="Open Sans" w:hAnsi="Open Sans" w:cs="Open Sans"/>
              </w:rPr>
              <w:t xml:space="preserve">Where possible, work should be returned to the pupil at the end of the academic year.  If this is not the school’s policy, then current year + 1 year. </w:t>
            </w:r>
          </w:p>
        </w:tc>
        <w:tc>
          <w:tcPr>
            <w:tcW w:w="2126" w:type="dxa"/>
          </w:tcPr>
          <w:p w14:paraId="19455A3E" w14:textId="51015001" w:rsidR="00FB6975" w:rsidRDefault="00FB6975" w:rsidP="00FB6975">
            <w:pPr>
              <w:rPr>
                <w:rFonts w:ascii="Open Sans" w:hAnsi="Open Sans" w:cs="Open Sans"/>
              </w:rPr>
            </w:pPr>
            <w:r>
              <w:rPr>
                <w:rFonts w:ascii="Open Sans" w:hAnsi="Open Sans" w:cs="Open Sans"/>
              </w:rPr>
              <w:t xml:space="preserve">Secure Disposal </w:t>
            </w:r>
          </w:p>
        </w:tc>
      </w:tr>
    </w:tbl>
    <w:p w14:paraId="46471566" w14:textId="77777777" w:rsidR="00E03B62" w:rsidRDefault="00E03B62">
      <w:pPr>
        <w:rPr>
          <w:rFonts w:ascii="Arial" w:hAnsi="Arial" w:cs="Arial"/>
        </w:rPr>
      </w:pPr>
    </w:p>
    <w:p w14:paraId="38C2EAE3" w14:textId="1C15CC7B" w:rsidR="00E03B62" w:rsidRPr="00F31862" w:rsidRDefault="000D25C2">
      <w:pPr>
        <w:rPr>
          <w:rFonts w:ascii="Arial" w:hAnsi="Arial" w:cs="Arial"/>
          <w:b/>
          <w:bCs/>
        </w:rPr>
      </w:pPr>
      <w:r w:rsidRPr="00F31862">
        <w:rPr>
          <w:rFonts w:ascii="Arial" w:hAnsi="Arial" w:cs="Arial"/>
          <w:b/>
          <w:bCs/>
        </w:rPr>
        <w:t xml:space="preserve">Transport – Educational </w:t>
      </w:r>
    </w:p>
    <w:tbl>
      <w:tblPr>
        <w:tblStyle w:val="TableGrid"/>
        <w:tblW w:w="9209" w:type="dxa"/>
        <w:tblLook w:val="04A0" w:firstRow="1" w:lastRow="0" w:firstColumn="1" w:lastColumn="0" w:noHBand="0" w:noVBand="1"/>
      </w:tblPr>
      <w:tblGrid>
        <w:gridCol w:w="2689"/>
        <w:gridCol w:w="1417"/>
        <w:gridCol w:w="2977"/>
        <w:gridCol w:w="2126"/>
      </w:tblGrid>
      <w:tr w:rsidR="00E03B62" w:rsidRPr="008C677C" w14:paraId="2DC7F974" w14:textId="77777777" w:rsidTr="0098201C">
        <w:tc>
          <w:tcPr>
            <w:tcW w:w="2689" w:type="dxa"/>
            <w:shd w:val="clear" w:color="auto" w:fill="D9D9D9" w:themeFill="background1" w:themeFillShade="D9"/>
          </w:tcPr>
          <w:p w14:paraId="39CDD773"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28CF3A82"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31045E00"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0F96F880"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Disposal </w:t>
            </w:r>
          </w:p>
        </w:tc>
      </w:tr>
      <w:tr w:rsidR="00E03B62" w14:paraId="5EBEF8E2" w14:textId="77777777" w:rsidTr="0098201C">
        <w:tc>
          <w:tcPr>
            <w:tcW w:w="2689" w:type="dxa"/>
          </w:tcPr>
          <w:p w14:paraId="6BB99E65" w14:textId="2E4FCD88" w:rsidR="00E03B62" w:rsidRDefault="000D25C2" w:rsidP="0098201C">
            <w:pPr>
              <w:rPr>
                <w:rFonts w:ascii="Open Sans" w:hAnsi="Open Sans" w:cs="Open Sans"/>
              </w:rPr>
            </w:pPr>
            <w:r>
              <w:rPr>
                <w:rFonts w:ascii="Open Sans" w:hAnsi="Open Sans" w:cs="Open Sans"/>
              </w:rPr>
              <w:t xml:space="preserve">The process of acquisition and disposal of vehicles through lease or purchase e.g. contracts/leases, quotes, approvals </w:t>
            </w:r>
          </w:p>
        </w:tc>
        <w:tc>
          <w:tcPr>
            <w:tcW w:w="1417" w:type="dxa"/>
          </w:tcPr>
          <w:p w14:paraId="4AFE7EEE" w14:textId="7F11E484" w:rsidR="00E03B62" w:rsidRDefault="000D25C2" w:rsidP="0098201C">
            <w:pPr>
              <w:rPr>
                <w:rFonts w:ascii="Open Sans" w:hAnsi="Open Sans" w:cs="Open Sans"/>
              </w:rPr>
            </w:pPr>
            <w:r>
              <w:rPr>
                <w:rFonts w:ascii="Open Sans" w:hAnsi="Open Sans" w:cs="Open Sans"/>
              </w:rPr>
              <w:t xml:space="preserve">No </w:t>
            </w:r>
          </w:p>
        </w:tc>
        <w:tc>
          <w:tcPr>
            <w:tcW w:w="2977" w:type="dxa"/>
          </w:tcPr>
          <w:p w14:paraId="667E0625" w14:textId="77777777" w:rsidR="00E03B62" w:rsidRDefault="000D25C2" w:rsidP="0098201C">
            <w:pPr>
              <w:rPr>
                <w:rFonts w:ascii="Open Sans" w:hAnsi="Open Sans" w:cs="Open Sans"/>
              </w:rPr>
            </w:pPr>
            <w:r>
              <w:rPr>
                <w:rFonts w:ascii="Open Sans" w:hAnsi="Open Sans" w:cs="Open Sans"/>
              </w:rPr>
              <w:t xml:space="preserve">Disposal of vehicle + 6 years </w:t>
            </w:r>
          </w:p>
          <w:p w14:paraId="20583C37" w14:textId="1221F8C2" w:rsidR="00D02491" w:rsidRPr="00D02491" w:rsidRDefault="00D02491" w:rsidP="0098201C">
            <w:pPr>
              <w:rPr>
                <w:rFonts w:ascii="Open Sans" w:hAnsi="Open Sans" w:cs="Open Sans"/>
                <w:b/>
                <w:bCs/>
                <w:sz w:val="16"/>
                <w:szCs w:val="16"/>
              </w:rPr>
            </w:pPr>
            <w:r w:rsidRPr="00D02491">
              <w:rPr>
                <w:rFonts w:ascii="Open Sans" w:hAnsi="Open Sans" w:cs="Open Sans"/>
                <w:b/>
                <w:bCs/>
                <w:sz w:val="16"/>
                <w:szCs w:val="16"/>
              </w:rPr>
              <w:t xml:space="preserve">Note </w:t>
            </w:r>
            <w:r w:rsidRPr="00D02491">
              <w:rPr>
                <w:rFonts w:ascii="Open Sans" w:hAnsi="Open Sans" w:cs="Open Sans"/>
                <w:sz w:val="16"/>
                <w:szCs w:val="16"/>
              </w:rPr>
              <w:t>– Statutory Provisions – Limitations Act 1980</w:t>
            </w:r>
          </w:p>
        </w:tc>
        <w:tc>
          <w:tcPr>
            <w:tcW w:w="2126" w:type="dxa"/>
          </w:tcPr>
          <w:p w14:paraId="740AD5F4" w14:textId="7D933F15" w:rsidR="00E03B62" w:rsidRDefault="00D02491" w:rsidP="0098201C">
            <w:pPr>
              <w:rPr>
                <w:rFonts w:ascii="Open Sans" w:hAnsi="Open Sans" w:cs="Open Sans"/>
              </w:rPr>
            </w:pPr>
            <w:r>
              <w:rPr>
                <w:rFonts w:ascii="Open Sans" w:hAnsi="Open Sans" w:cs="Open Sans"/>
              </w:rPr>
              <w:t xml:space="preserve">Secure Disposal </w:t>
            </w:r>
          </w:p>
        </w:tc>
      </w:tr>
      <w:tr w:rsidR="00E03B62" w14:paraId="22B9E2B3" w14:textId="77777777" w:rsidTr="0098201C">
        <w:tc>
          <w:tcPr>
            <w:tcW w:w="2689" w:type="dxa"/>
          </w:tcPr>
          <w:p w14:paraId="5F5EF10F" w14:textId="11D03EB1" w:rsidR="00E03B62" w:rsidRDefault="00D02491" w:rsidP="0098201C">
            <w:pPr>
              <w:rPr>
                <w:rFonts w:ascii="Open Sans" w:hAnsi="Open Sans" w:cs="Open Sans"/>
              </w:rPr>
            </w:pPr>
            <w:r>
              <w:rPr>
                <w:rFonts w:ascii="Open Sans" w:hAnsi="Open Sans" w:cs="Open Sans"/>
              </w:rPr>
              <w:t>The process of managing allocation and maintenance of vehicles, e.g. lists of who was driving the vehicle and when</w:t>
            </w:r>
            <w:r w:rsidR="00811DEA">
              <w:rPr>
                <w:rFonts w:ascii="Open Sans" w:hAnsi="Open Sans" w:cs="Open Sans"/>
              </w:rPr>
              <w:t>, and maintenance</w:t>
            </w:r>
          </w:p>
        </w:tc>
        <w:tc>
          <w:tcPr>
            <w:tcW w:w="1417" w:type="dxa"/>
          </w:tcPr>
          <w:p w14:paraId="5852A90F" w14:textId="7B465088" w:rsidR="00E03B62" w:rsidRDefault="00811DEA" w:rsidP="0098201C">
            <w:pPr>
              <w:rPr>
                <w:rFonts w:ascii="Open Sans" w:hAnsi="Open Sans" w:cs="Open Sans"/>
              </w:rPr>
            </w:pPr>
            <w:r>
              <w:rPr>
                <w:rFonts w:ascii="Open Sans" w:hAnsi="Open Sans" w:cs="Open Sans"/>
              </w:rPr>
              <w:t xml:space="preserve">Yes </w:t>
            </w:r>
          </w:p>
        </w:tc>
        <w:tc>
          <w:tcPr>
            <w:tcW w:w="2977" w:type="dxa"/>
          </w:tcPr>
          <w:p w14:paraId="01A6D91A" w14:textId="77777777" w:rsidR="00E03B62" w:rsidRDefault="00811DEA" w:rsidP="0098201C">
            <w:pPr>
              <w:rPr>
                <w:rFonts w:ascii="Open Sans" w:hAnsi="Open Sans" w:cs="Open Sans"/>
              </w:rPr>
            </w:pPr>
            <w:r>
              <w:rPr>
                <w:rFonts w:ascii="Open Sans" w:hAnsi="Open Sans" w:cs="Open Sans"/>
              </w:rPr>
              <w:t xml:space="preserve">Disposal of vehicle + 6 years </w:t>
            </w:r>
          </w:p>
          <w:p w14:paraId="762C91C4" w14:textId="46C9363F" w:rsidR="00811DEA" w:rsidRDefault="00811DEA" w:rsidP="0098201C">
            <w:pPr>
              <w:rPr>
                <w:rFonts w:ascii="Open Sans" w:hAnsi="Open Sans" w:cs="Open Sans"/>
              </w:rPr>
            </w:pPr>
            <w:r w:rsidRPr="00D02491">
              <w:rPr>
                <w:rFonts w:ascii="Open Sans" w:hAnsi="Open Sans" w:cs="Open Sans"/>
                <w:b/>
                <w:bCs/>
                <w:sz w:val="16"/>
                <w:szCs w:val="16"/>
              </w:rPr>
              <w:t xml:space="preserve">Note </w:t>
            </w:r>
            <w:r w:rsidRPr="00D02491">
              <w:rPr>
                <w:rFonts w:ascii="Open Sans" w:hAnsi="Open Sans" w:cs="Open Sans"/>
                <w:sz w:val="16"/>
                <w:szCs w:val="16"/>
              </w:rPr>
              <w:t>– Statutory Provisions – Limitations Act 1980</w:t>
            </w:r>
          </w:p>
        </w:tc>
        <w:tc>
          <w:tcPr>
            <w:tcW w:w="2126" w:type="dxa"/>
          </w:tcPr>
          <w:p w14:paraId="26E10CEF" w14:textId="7566C41F" w:rsidR="00E03B62" w:rsidRDefault="00811DEA" w:rsidP="0098201C">
            <w:pPr>
              <w:rPr>
                <w:rFonts w:ascii="Open Sans" w:hAnsi="Open Sans" w:cs="Open Sans"/>
              </w:rPr>
            </w:pPr>
            <w:r>
              <w:rPr>
                <w:rFonts w:ascii="Open Sans" w:hAnsi="Open Sans" w:cs="Open Sans"/>
              </w:rPr>
              <w:t xml:space="preserve">Secure Disposal </w:t>
            </w:r>
          </w:p>
        </w:tc>
      </w:tr>
      <w:tr w:rsidR="00811DEA" w14:paraId="2EEF82B9" w14:textId="77777777" w:rsidTr="0098201C">
        <w:tc>
          <w:tcPr>
            <w:tcW w:w="2689" w:type="dxa"/>
          </w:tcPr>
          <w:p w14:paraId="202BA2C2" w14:textId="6ED811C4" w:rsidR="00811DEA" w:rsidRDefault="003707A5" w:rsidP="0098201C">
            <w:pPr>
              <w:rPr>
                <w:rFonts w:ascii="Open Sans" w:hAnsi="Open Sans" w:cs="Open Sans"/>
              </w:rPr>
            </w:pPr>
            <w:r>
              <w:rPr>
                <w:rFonts w:ascii="Open Sans" w:hAnsi="Open Sans" w:cs="Open Sans"/>
              </w:rPr>
              <w:t xml:space="preserve">Service logs and vehicle logs </w:t>
            </w:r>
          </w:p>
        </w:tc>
        <w:tc>
          <w:tcPr>
            <w:tcW w:w="1417" w:type="dxa"/>
          </w:tcPr>
          <w:p w14:paraId="450FB468" w14:textId="13F0DD8A" w:rsidR="00811DEA" w:rsidRDefault="003707A5" w:rsidP="0098201C">
            <w:pPr>
              <w:rPr>
                <w:rFonts w:ascii="Open Sans" w:hAnsi="Open Sans" w:cs="Open Sans"/>
              </w:rPr>
            </w:pPr>
            <w:r>
              <w:rPr>
                <w:rFonts w:ascii="Open Sans" w:hAnsi="Open Sans" w:cs="Open Sans"/>
              </w:rPr>
              <w:t xml:space="preserve">No </w:t>
            </w:r>
          </w:p>
        </w:tc>
        <w:tc>
          <w:tcPr>
            <w:tcW w:w="2977" w:type="dxa"/>
          </w:tcPr>
          <w:p w14:paraId="102E87C7" w14:textId="4A041813" w:rsidR="00811DEA" w:rsidRDefault="003707A5" w:rsidP="0098201C">
            <w:pPr>
              <w:rPr>
                <w:rFonts w:ascii="Open Sans" w:hAnsi="Open Sans" w:cs="Open Sans"/>
              </w:rPr>
            </w:pPr>
            <w:r>
              <w:rPr>
                <w:rFonts w:ascii="Open Sans" w:hAnsi="Open Sans" w:cs="Open Sans"/>
              </w:rPr>
              <w:t xml:space="preserve">Life of the vehicle, then either to be retained for 6 years by the school or to be returned to the lease </w:t>
            </w:r>
            <w:r w:rsidR="0096445C">
              <w:rPr>
                <w:rFonts w:ascii="Open Sans" w:hAnsi="Open Sans" w:cs="Open Sans"/>
              </w:rPr>
              <w:t>company.</w:t>
            </w:r>
          </w:p>
          <w:p w14:paraId="0688E203" w14:textId="641BA4B3" w:rsidR="003707A5" w:rsidRDefault="003707A5" w:rsidP="0098201C">
            <w:pPr>
              <w:rPr>
                <w:rFonts w:ascii="Open Sans" w:hAnsi="Open Sans" w:cs="Open Sans"/>
              </w:rPr>
            </w:pPr>
            <w:r w:rsidRPr="00D02491">
              <w:rPr>
                <w:rFonts w:ascii="Open Sans" w:hAnsi="Open Sans" w:cs="Open Sans"/>
                <w:b/>
                <w:bCs/>
                <w:sz w:val="16"/>
                <w:szCs w:val="16"/>
              </w:rPr>
              <w:t xml:space="preserve">Note </w:t>
            </w:r>
            <w:r w:rsidRPr="00D02491">
              <w:rPr>
                <w:rFonts w:ascii="Open Sans" w:hAnsi="Open Sans" w:cs="Open Sans"/>
                <w:sz w:val="16"/>
                <w:szCs w:val="16"/>
              </w:rPr>
              <w:t>– Statutory Provisions – Limitations Act 1980</w:t>
            </w:r>
          </w:p>
        </w:tc>
        <w:tc>
          <w:tcPr>
            <w:tcW w:w="2126" w:type="dxa"/>
          </w:tcPr>
          <w:p w14:paraId="4C53339A" w14:textId="3A035BDB" w:rsidR="00811DEA" w:rsidRDefault="003707A5" w:rsidP="0098201C">
            <w:pPr>
              <w:rPr>
                <w:rFonts w:ascii="Open Sans" w:hAnsi="Open Sans" w:cs="Open Sans"/>
              </w:rPr>
            </w:pPr>
            <w:r>
              <w:rPr>
                <w:rFonts w:ascii="Open Sans" w:hAnsi="Open Sans" w:cs="Open Sans"/>
              </w:rPr>
              <w:t xml:space="preserve">Secure Disposal </w:t>
            </w:r>
          </w:p>
        </w:tc>
      </w:tr>
      <w:tr w:rsidR="003707A5" w14:paraId="2839FBDC" w14:textId="77777777" w:rsidTr="0098201C">
        <w:tc>
          <w:tcPr>
            <w:tcW w:w="2689" w:type="dxa"/>
          </w:tcPr>
          <w:p w14:paraId="19861352" w14:textId="63E9370C" w:rsidR="003707A5" w:rsidRDefault="003707A5" w:rsidP="0098201C">
            <w:pPr>
              <w:rPr>
                <w:rFonts w:ascii="Open Sans" w:hAnsi="Open Sans" w:cs="Open Sans"/>
              </w:rPr>
            </w:pPr>
            <w:r>
              <w:rPr>
                <w:rFonts w:ascii="Open Sans" w:hAnsi="Open Sans" w:cs="Open Sans"/>
              </w:rPr>
              <w:t>GPS tracking data relating to the vehicle</w:t>
            </w:r>
            <w:r w:rsidR="004B658C">
              <w:rPr>
                <w:rFonts w:ascii="Open Sans" w:hAnsi="Open Sans" w:cs="Open Sans"/>
              </w:rPr>
              <w:t>s</w:t>
            </w:r>
          </w:p>
        </w:tc>
        <w:tc>
          <w:tcPr>
            <w:tcW w:w="1417" w:type="dxa"/>
          </w:tcPr>
          <w:p w14:paraId="479FE264" w14:textId="68DFFF05" w:rsidR="003707A5" w:rsidRDefault="004B658C" w:rsidP="0098201C">
            <w:pPr>
              <w:rPr>
                <w:rFonts w:ascii="Open Sans" w:hAnsi="Open Sans" w:cs="Open Sans"/>
              </w:rPr>
            </w:pPr>
            <w:r>
              <w:rPr>
                <w:rFonts w:ascii="Open Sans" w:hAnsi="Open Sans" w:cs="Open Sans"/>
              </w:rPr>
              <w:t xml:space="preserve">No </w:t>
            </w:r>
          </w:p>
        </w:tc>
        <w:tc>
          <w:tcPr>
            <w:tcW w:w="2977" w:type="dxa"/>
          </w:tcPr>
          <w:p w14:paraId="165B52A7" w14:textId="77777777" w:rsidR="004B658C" w:rsidRDefault="004B658C" w:rsidP="0098201C">
            <w:pPr>
              <w:rPr>
                <w:rFonts w:ascii="Open Sans" w:hAnsi="Open Sans" w:cs="Open Sans"/>
              </w:rPr>
            </w:pPr>
            <w:r>
              <w:rPr>
                <w:rFonts w:ascii="Open Sans" w:hAnsi="Open Sans" w:cs="Open Sans"/>
              </w:rPr>
              <w:t>Current year + 12 months</w:t>
            </w:r>
          </w:p>
          <w:p w14:paraId="5BBCF99B" w14:textId="487E8AE3" w:rsidR="003707A5" w:rsidRDefault="004B658C" w:rsidP="0098201C">
            <w:pPr>
              <w:rPr>
                <w:rFonts w:ascii="Open Sans" w:hAnsi="Open Sans" w:cs="Open Sans"/>
              </w:rPr>
            </w:pPr>
            <w:r w:rsidRPr="00D02491">
              <w:rPr>
                <w:rFonts w:ascii="Open Sans" w:hAnsi="Open Sans" w:cs="Open Sans"/>
                <w:b/>
                <w:bCs/>
                <w:sz w:val="16"/>
                <w:szCs w:val="16"/>
              </w:rPr>
              <w:t xml:space="preserve">Note </w:t>
            </w:r>
            <w:r w:rsidRPr="00D02491">
              <w:rPr>
                <w:rFonts w:ascii="Open Sans" w:hAnsi="Open Sans" w:cs="Open Sans"/>
                <w:sz w:val="16"/>
                <w:szCs w:val="16"/>
              </w:rPr>
              <w:t>– Statutory Provisions – Limitations Act 1980</w:t>
            </w:r>
            <w:r>
              <w:rPr>
                <w:rFonts w:ascii="Open Sans" w:hAnsi="Open Sans" w:cs="Open Sans"/>
              </w:rPr>
              <w:t xml:space="preserve"> </w:t>
            </w:r>
          </w:p>
        </w:tc>
        <w:tc>
          <w:tcPr>
            <w:tcW w:w="2126" w:type="dxa"/>
          </w:tcPr>
          <w:p w14:paraId="7BC0A2FF" w14:textId="207A5B3D" w:rsidR="003707A5" w:rsidRDefault="004B658C" w:rsidP="0098201C">
            <w:pPr>
              <w:rPr>
                <w:rFonts w:ascii="Open Sans" w:hAnsi="Open Sans" w:cs="Open Sans"/>
              </w:rPr>
            </w:pPr>
            <w:r>
              <w:rPr>
                <w:rFonts w:ascii="Open Sans" w:hAnsi="Open Sans" w:cs="Open Sans"/>
              </w:rPr>
              <w:t xml:space="preserve">Secure Disposal </w:t>
            </w:r>
          </w:p>
        </w:tc>
      </w:tr>
      <w:tr w:rsidR="004B658C" w:rsidRPr="00492B39" w14:paraId="75A950E4" w14:textId="77777777" w:rsidTr="0098201C">
        <w:tc>
          <w:tcPr>
            <w:tcW w:w="2689" w:type="dxa"/>
          </w:tcPr>
          <w:p w14:paraId="51C48803" w14:textId="278FD374" w:rsidR="004B658C" w:rsidRDefault="004B658C" w:rsidP="0098201C">
            <w:pPr>
              <w:rPr>
                <w:rFonts w:ascii="Open Sans" w:hAnsi="Open Sans" w:cs="Open Sans"/>
              </w:rPr>
            </w:pPr>
            <w:r>
              <w:rPr>
                <w:rFonts w:ascii="Open Sans" w:hAnsi="Open Sans" w:cs="Open Sans"/>
              </w:rPr>
              <w:lastRenderedPageBreak/>
              <w:t xml:space="preserve">Tachograph: Analogue and electronic including driver’s cards </w:t>
            </w:r>
          </w:p>
        </w:tc>
        <w:tc>
          <w:tcPr>
            <w:tcW w:w="1417" w:type="dxa"/>
          </w:tcPr>
          <w:p w14:paraId="7BA2B9A5" w14:textId="7D937720" w:rsidR="004B658C" w:rsidRDefault="004B658C" w:rsidP="0098201C">
            <w:pPr>
              <w:rPr>
                <w:rFonts w:ascii="Open Sans" w:hAnsi="Open Sans" w:cs="Open Sans"/>
              </w:rPr>
            </w:pPr>
            <w:r>
              <w:rPr>
                <w:rFonts w:ascii="Open Sans" w:hAnsi="Open Sans" w:cs="Open Sans"/>
              </w:rPr>
              <w:t xml:space="preserve">Yes </w:t>
            </w:r>
          </w:p>
        </w:tc>
        <w:tc>
          <w:tcPr>
            <w:tcW w:w="2977" w:type="dxa"/>
          </w:tcPr>
          <w:p w14:paraId="797AC777" w14:textId="77777777" w:rsidR="004B658C" w:rsidRPr="00492B39" w:rsidRDefault="004B658C" w:rsidP="0098201C">
            <w:pPr>
              <w:rPr>
                <w:rFonts w:ascii="Open Sans" w:hAnsi="Open Sans" w:cs="Open Sans"/>
              </w:rPr>
            </w:pPr>
            <w:r w:rsidRPr="00492B39">
              <w:rPr>
                <w:rFonts w:ascii="Open Sans" w:hAnsi="Open Sans" w:cs="Open Sans"/>
              </w:rPr>
              <w:t xml:space="preserve">Current year + 12 months </w:t>
            </w:r>
          </w:p>
          <w:p w14:paraId="2CB8F7FD" w14:textId="35275449" w:rsidR="00492B39" w:rsidRPr="00492B39" w:rsidRDefault="00492B39" w:rsidP="0098201C">
            <w:pPr>
              <w:rPr>
                <w:rFonts w:ascii="Open Sans" w:hAnsi="Open Sans" w:cs="Open Sans"/>
                <w:sz w:val="16"/>
                <w:szCs w:val="16"/>
              </w:rPr>
            </w:pPr>
            <w:r w:rsidRPr="00492B39">
              <w:rPr>
                <w:rFonts w:ascii="Open Sans" w:hAnsi="Open Sans" w:cs="Open Sans"/>
                <w:b/>
                <w:bCs/>
                <w:sz w:val="16"/>
                <w:szCs w:val="16"/>
              </w:rPr>
              <w:t>Note</w:t>
            </w:r>
            <w:r w:rsidRPr="00492B39">
              <w:rPr>
                <w:rFonts w:ascii="Open Sans" w:hAnsi="Open Sans" w:cs="Open Sans"/>
                <w:sz w:val="16"/>
                <w:szCs w:val="16"/>
              </w:rPr>
              <w:t xml:space="preserve">: Statutory Provisions - </w:t>
            </w:r>
            <w:r w:rsidRPr="00492B39">
              <w:rPr>
                <w:rFonts w:ascii="Open Sans" w:hAnsi="Open Sans" w:cs="Open Sans"/>
                <w:color w:val="000000"/>
                <w:sz w:val="16"/>
                <w:szCs w:val="16"/>
              </w:rPr>
              <w:t>Transport Act 1968 Chapter 73 Sections 96, 98, 99, 103. Passenger and Goods Vehicles (Recording Equipment) Regulations 2005 SI 2005 No 1904. Passenger and goods Vehicles (Recording Equipment) (downloading and Retention of Data) Regulations 2008 SI 2008 No 198. EC Regulation 561/2006 EC or AETR rules may also apply includes digital recording equipment</w:t>
            </w:r>
          </w:p>
        </w:tc>
        <w:tc>
          <w:tcPr>
            <w:tcW w:w="2126" w:type="dxa"/>
          </w:tcPr>
          <w:p w14:paraId="4F0E60ED" w14:textId="28158E74" w:rsidR="004B658C" w:rsidRPr="00492B39" w:rsidRDefault="00492B39" w:rsidP="0098201C">
            <w:pPr>
              <w:rPr>
                <w:rFonts w:ascii="Open Sans" w:hAnsi="Open Sans" w:cs="Open Sans"/>
              </w:rPr>
            </w:pPr>
            <w:r w:rsidRPr="00492B39">
              <w:rPr>
                <w:rFonts w:ascii="Open Sans" w:hAnsi="Open Sans" w:cs="Open Sans"/>
              </w:rPr>
              <w:t xml:space="preserve">Secure Disposal </w:t>
            </w:r>
          </w:p>
        </w:tc>
      </w:tr>
      <w:tr w:rsidR="009C7563" w:rsidRPr="00492B39" w14:paraId="0C7B8BC9" w14:textId="77777777" w:rsidTr="0098201C">
        <w:tc>
          <w:tcPr>
            <w:tcW w:w="2689" w:type="dxa"/>
          </w:tcPr>
          <w:p w14:paraId="47EFFEE7" w14:textId="378414E8" w:rsidR="009C7563" w:rsidRDefault="009C7563" w:rsidP="0098201C">
            <w:pPr>
              <w:rPr>
                <w:rFonts w:ascii="Open Sans" w:hAnsi="Open Sans" w:cs="Open Sans"/>
              </w:rPr>
            </w:pPr>
            <w:r>
              <w:rPr>
                <w:rFonts w:ascii="Open Sans" w:hAnsi="Open Sans" w:cs="Open Sans"/>
              </w:rPr>
              <w:t>Driver’s records book</w:t>
            </w:r>
          </w:p>
        </w:tc>
        <w:tc>
          <w:tcPr>
            <w:tcW w:w="1417" w:type="dxa"/>
          </w:tcPr>
          <w:p w14:paraId="5D12CDCA" w14:textId="24655B00" w:rsidR="009C7563" w:rsidRDefault="009C7563" w:rsidP="0098201C">
            <w:pPr>
              <w:rPr>
                <w:rFonts w:ascii="Open Sans" w:hAnsi="Open Sans" w:cs="Open Sans"/>
              </w:rPr>
            </w:pPr>
            <w:r>
              <w:rPr>
                <w:rFonts w:ascii="Open Sans" w:hAnsi="Open Sans" w:cs="Open Sans"/>
              </w:rPr>
              <w:t xml:space="preserve">Yes </w:t>
            </w:r>
          </w:p>
        </w:tc>
        <w:tc>
          <w:tcPr>
            <w:tcW w:w="2977" w:type="dxa"/>
          </w:tcPr>
          <w:p w14:paraId="0EFC045F" w14:textId="77777777" w:rsidR="009C7563" w:rsidRDefault="009C7563" w:rsidP="0098201C">
            <w:pPr>
              <w:rPr>
                <w:rFonts w:ascii="Open Sans" w:hAnsi="Open Sans" w:cs="Open Sans"/>
                <w:color w:val="000000"/>
              </w:rPr>
            </w:pPr>
            <w:r w:rsidRPr="009C7563">
              <w:rPr>
                <w:rFonts w:ascii="Open Sans" w:hAnsi="Open Sans" w:cs="Open Sans"/>
                <w:color w:val="000000"/>
              </w:rPr>
              <w:t>12 months from date of return of book to employer or in the case of owner driver 12 months from date of completion of book or it ceased to be used Driver to retain book for 14 days after all weekly record sheets have been used.</w:t>
            </w:r>
          </w:p>
          <w:p w14:paraId="356DB179" w14:textId="79C296AD" w:rsidR="009C7563" w:rsidRPr="009C7563" w:rsidRDefault="009C7563" w:rsidP="0098201C">
            <w:pPr>
              <w:rPr>
                <w:rFonts w:ascii="Open Sans" w:hAnsi="Open Sans" w:cs="Open Sans"/>
              </w:rPr>
            </w:pPr>
            <w:r w:rsidRPr="00860333">
              <w:rPr>
                <w:rFonts w:ascii="Open Sans" w:hAnsi="Open Sans" w:cs="Open Sans"/>
                <w:b/>
                <w:bCs/>
                <w:sz w:val="16"/>
                <w:szCs w:val="16"/>
              </w:rPr>
              <w:t>Note:</w:t>
            </w:r>
            <w:r w:rsidRPr="00860333">
              <w:rPr>
                <w:rFonts w:ascii="Open Sans" w:hAnsi="Open Sans" w:cs="Open Sans"/>
                <w:sz w:val="16"/>
                <w:szCs w:val="16"/>
              </w:rPr>
              <w:t xml:space="preserve"> Statutory Provisions</w:t>
            </w:r>
            <w:r>
              <w:rPr>
                <w:rFonts w:ascii="Open Sans" w:hAnsi="Open Sans" w:cs="Open Sans"/>
              </w:rPr>
              <w:t xml:space="preserve"> - </w:t>
            </w:r>
            <w:r w:rsidR="00860333" w:rsidRPr="00860333">
              <w:rPr>
                <w:rFonts w:ascii="Open Sans" w:hAnsi="Open Sans" w:cs="Open Sans"/>
                <w:color w:val="000000"/>
                <w:sz w:val="16"/>
                <w:szCs w:val="16"/>
              </w:rPr>
              <w:t>Transport Act 1968 Chapter 73 Sections 96, 98, 99, 103. Drivers' Hours (Goods Vehicles) (Keeping of Records) Regulations 1987. SI 1987 No.1421. Regulation 11 Preservation of driver's record books.</w:t>
            </w:r>
          </w:p>
        </w:tc>
        <w:tc>
          <w:tcPr>
            <w:tcW w:w="2126" w:type="dxa"/>
          </w:tcPr>
          <w:p w14:paraId="4C3E48CC" w14:textId="2CA4D60C" w:rsidR="009C7563" w:rsidRPr="00492B39" w:rsidRDefault="00860333" w:rsidP="0098201C">
            <w:pPr>
              <w:rPr>
                <w:rFonts w:ascii="Open Sans" w:hAnsi="Open Sans" w:cs="Open Sans"/>
              </w:rPr>
            </w:pPr>
            <w:r>
              <w:rPr>
                <w:rFonts w:ascii="Open Sans" w:hAnsi="Open Sans" w:cs="Open Sans"/>
              </w:rPr>
              <w:t xml:space="preserve">Secure Disposal </w:t>
            </w:r>
          </w:p>
        </w:tc>
      </w:tr>
      <w:tr w:rsidR="00860333" w:rsidRPr="00492B39" w14:paraId="4073AC0B" w14:textId="77777777" w:rsidTr="0098201C">
        <w:tc>
          <w:tcPr>
            <w:tcW w:w="2689" w:type="dxa"/>
          </w:tcPr>
          <w:p w14:paraId="5DB2439C" w14:textId="1B296BA4" w:rsidR="00860333" w:rsidRDefault="00860333" w:rsidP="0098201C">
            <w:pPr>
              <w:rPr>
                <w:rFonts w:ascii="Open Sans" w:hAnsi="Open Sans" w:cs="Open Sans"/>
              </w:rPr>
            </w:pPr>
            <w:r>
              <w:rPr>
                <w:rFonts w:ascii="Open Sans" w:hAnsi="Open Sans" w:cs="Open Sans"/>
              </w:rPr>
              <w:t xml:space="preserve">Walking Bus Registers </w:t>
            </w:r>
          </w:p>
        </w:tc>
        <w:tc>
          <w:tcPr>
            <w:tcW w:w="1417" w:type="dxa"/>
          </w:tcPr>
          <w:p w14:paraId="1AD8A97E" w14:textId="6C31B1F7" w:rsidR="00860333" w:rsidRDefault="00860333" w:rsidP="0098201C">
            <w:pPr>
              <w:rPr>
                <w:rFonts w:ascii="Open Sans" w:hAnsi="Open Sans" w:cs="Open Sans"/>
              </w:rPr>
            </w:pPr>
            <w:r>
              <w:rPr>
                <w:rFonts w:ascii="Open Sans" w:hAnsi="Open Sans" w:cs="Open Sans"/>
              </w:rPr>
              <w:t xml:space="preserve">Yes </w:t>
            </w:r>
          </w:p>
        </w:tc>
        <w:tc>
          <w:tcPr>
            <w:tcW w:w="2977" w:type="dxa"/>
          </w:tcPr>
          <w:p w14:paraId="04EAF6E2" w14:textId="2CB90102" w:rsidR="00860333" w:rsidRPr="00992615" w:rsidRDefault="00992615" w:rsidP="0098201C">
            <w:pPr>
              <w:rPr>
                <w:rFonts w:ascii="Open Sans" w:hAnsi="Open Sans" w:cs="Open Sans"/>
                <w:color w:val="000000"/>
              </w:rPr>
            </w:pPr>
            <w:r w:rsidRPr="00992615">
              <w:rPr>
                <w:rFonts w:ascii="Open Sans" w:hAnsi="Open Sans" w:cs="Open Sans"/>
                <w:color w:val="000000"/>
              </w:rPr>
              <w:t xml:space="preserve">Date of register + 3 years. This </w:t>
            </w:r>
            <w:proofErr w:type="gramStart"/>
            <w:r w:rsidRPr="00992615">
              <w:rPr>
                <w:rFonts w:ascii="Open Sans" w:hAnsi="Open Sans" w:cs="Open Sans"/>
                <w:color w:val="000000"/>
              </w:rPr>
              <w:t>takes into account</w:t>
            </w:r>
            <w:proofErr w:type="gramEnd"/>
            <w:r w:rsidRPr="00992615">
              <w:rPr>
                <w:rFonts w:ascii="Open Sans" w:hAnsi="Open Sans" w:cs="Open Sans"/>
                <w:color w:val="000000"/>
              </w:rPr>
              <w:t xml:space="preserve"> the fact that, if there is an incident requiring an accident report, the register will be submitted with the accident report and kept for the period of time required for accident reporting</w:t>
            </w:r>
          </w:p>
        </w:tc>
        <w:tc>
          <w:tcPr>
            <w:tcW w:w="2126" w:type="dxa"/>
          </w:tcPr>
          <w:p w14:paraId="450DE0BE" w14:textId="0B2BB4CB" w:rsidR="00860333" w:rsidRPr="00992615" w:rsidRDefault="00992615" w:rsidP="0098201C">
            <w:pPr>
              <w:rPr>
                <w:rFonts w:ascii="Open Sans" w:hAnsi="Open Sans" w:cs="Open Sans"/>
              </w:rPr>
            </w:pPr>
            <w:r>
              <w:rPr>
                <w:rFonts w:ascii="Open Sans" w:hAnsi="Open Sans" w:cs="Open Sans"/>
                <w:color w:val="000000"/>
              </w:rPr>
              <w:t>Secure Disposal (</w:t>
            </w:r>
            <w:r w:rsidRPr="00992615">
              <w:rPr>
                <w:rFonts w:ascii="Open Sans" w:hAnsi="Open Sans" w:cs="Open Sans"/>
                <w:color w:val="000000"/>
              </w:rPr>
              <w:t>If these records are retained electronically any back-up copies should be destroyed at the same time</w:t>
            </w:r>
            <w:r>
              <w:rPr>
                <w:rFonts w:ascii="Open Sans" w:hAnsi="Open Sans" w:cs="Open Sans"/>
                <w:color w:val="000000"/>
              </w:rPr>
              <w:t>).</w:t>
            </w:r>
          </w:p>
        </w:tc>
      </w:tr>
    </w:tbl>
    <w:p w14:paraId="7B104256" w14:textId="77777777" w:rsidR="00E03B62" w:rsidRDefault="00E03B62">
      <w:pPr>
        <w:rPr>
          <w:rFonts w:ascii="Arial" w:hAnsi="Arial" w:cs="Arial"/>
        </w:rPr>
      </w:pPr>
    </w:p>
    <w:p w14:paraId="779EBED4" w14:textId="08E6572D" w:rsidR="00E03B62" w:rsidRPr="00F31862" w:rsidRDefault="003E1683">
      <w:pPr>
        <w:rPr>
          <w:rFonts w:ascii="Arial" w:hAnsi="Arial" w:cs="Arial"/>
          <w:b/>
          <w:bCs/>
        </w:rPr>
      </w:pPr>
      <w:r w:rsidRPr="00F31862">
        <w:rPr>
          <w:rFonts w:ascii="Arial" w:hAnsi="Arial" w:cs="Arial"/>
          <w:b/>
          <w:bCs/>
        </w:rPr>
        <w:t>Welfare</w:t>
      </w:r>
    </w:p>
    <w:tbl>
      <w:tblPr>
        <w:tblStyle w:val="TableGrid"/>
        <w:tblW w:w="9209" w:type="dxa"/>
        <w:tblLook w:val="04A0" w:firstRow="1" w:lastRow="0" w:firstColumn="1" w:lastColumn="0" w:noHBand="0" w:noVBand="1"/>
      </w:tblPr>
      <w:tblGrid>
        <w:gridCol w:w="2689"/>
        <w:gridCol w:w="1417"/>
        <w:gridCol w:w="2977"/>
        <w:gridCol w:w="2126"/>
      </w:tblGrid>
      <w:tr w:rsidR="00E03B62" w:rsidRPr="008C677C" w14:paraId="042FC1F9" w14:textId="77777777" w:rsidTr="0098201C">
        <w:tc>
          <w:tcPr>
            <w:tcW w:w="2689" w:type="dxa"/>
            <w:shd w:val="clear" w:color="auto" w:fill="D9D9D9" w:themeFill="background1" w:themeFillShade="D9"/>
          </w:tcPr>
          <w:p w14:paraId="1247854D"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Description </w:t>
            </w:r>
          </w:p>
        </w:tc>
        <w:tc>
          <w:tcPr>
            <w:tcW w:w="1417" w:type="dxa"/>
            <w:shd w:val="clear" w:color="auto" w:fill="D9D9D9" w:themeFill="background1" w:themeFillShade="D9"/>
          </w:tcPr>
          <w:p w14:paraId="5CD184DB"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Personal Information </w:t>
            </w:r>
          </w:p>
        </w:tc>
        <w:tc>
          <w:tcPr>
            <w:tcW w:w="2977" w:type="dxa"/>
            <w:shd w:val="clear" w:color="auto" w:fill="D9D9D9" w:themeFill="background1" w:themeFillShade="D9"/>
          </w:tcPr>
          <w:p w14:paraId="6CE2B400"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Retention Period </w:t>
            </w:r>
          </w:p>
        </w:tc>
        <w:tc>
          <w:tcPr>
            <w:tcW w:w="2126" w:type="dxa"/>
            <w:shd w:val="clear" w:color="auto" w:fill="D9D9D9" w:themeFill="background1" w:themeFillShade="D9"/>
          </w:tcPr>
          <w:p w14:paraId="50205A29" w14:textId="77777777" w:rsidR="00E03B62" w:rsidRPr="008C677C" w:rsidRDefault="00E03B62" w:rsidP="0098201C">
            <w:pPr>
              <w:rPr>
                <w:rFonts w:ascii="Open Sans" w:hAnsi="Open Sans" w:cs="Open Sans"/>
                <w:sz w:val="20"/>
                <w:szCs w:val="20"/>
              </w:rPr>
            </w:pPr>
            <w:r w:rsidRPr="008C677C">
              <w:rPr>
                <w:rFonts w:ascii="Open Sans" w:hAnsi="Open Sans" w:cs="Open Sans"/>
                <w:sz w:val="20"/>
                <w:szCs w:val="20"/>
              </w:rPr>
              <w:t xml:space="preserve">Disposal </w:t>
            </w:r>
          </w:p>
        </w:tc>
      </w:tr>
      <w:tr w:rsidR="00E03B62" w14:paraId="2AFA7F47" w14:textId="77777777" w:rsidTr="0098201C">
        <w:tc>
          <w:tcPr>
            <w:tcW w:w="2689" w:type="dxa"/>
          </w:tcPr>
          <w:p w14:paraId="3731103A" w14:textId="07275684" w:rsidR="00E03B62" w:rsidRDefault="005E1608" w:rsidP="0098201C">
            <w:pPr>
              <w:rPr>
                <w:rFonts w:ascii="Open Sans" w:hAnsi="Open Sans" w:cs="Open Sans"/>
              </w:rPr>
            </w:pPr>
            <w:r>
              <w:rPr>
                <w:rFonts w:ascii="Open Sans" w:hAnsi="Open Sans" w:cs="Open Sans"/>
              </w:rPr>
              <w:t xml:space="preserve">Family liaison Officers and Home School Liaison Assistants: Day Books </w:t>
            </w:r>
          </w:p>
        </w:tc>
        <w:tc>
          <w:tcPr>
            <w:tcW w:w="1417" w:type="dxa"/>
          </w:tcPr>
          <w:p w14:paraId="70483F55" w14:textId="3FD499A9" w:rsidR="00E03B62" w:rsidRDefault="005E1608" w:rsidP="0098201C">
            <w:pPr>
              <w:rPr>
                <w:rFonts w:ascii="Open Sans" w:hAnsi="Open Sans" w:cs="Open Sans"/>
              </w:rPr>
            </w:pPr>
            <w:r>
              <w:rPr>
                <w:rFonts w:ascii="Open Sans" w:hAnsi="Open Sans" w:cs="Open Sans"/>
              </w:rPr>
              <w:t xml:space="preserve">Yes </w:t>
            </w:r>
          </w:p>
        </w:tc>
        <w:tc>
          <w:tcPr>
            <w:tcW w:w="2977" w:type="dxa"/>
          </w:tcPr>
          <w:p w14:paraId="1EB29DE9" w14:textId="465E126A" w:rsidR="00E03B62" w:rsidRDefault="005E1608" w:rsidP="0098201C">
            <w:pPr>
              <w:rPr>
                <w:rFonts w:ascii="Open Sans" w:hAnsi="Open Sans" w:cs="Open Sans"/>
              </w:rPr>
            </w:pPr>
            <w:r>
              <w:rPr>
                <w:rFonts w:ascii="Open Sans" w:hAnsi="Open Sans" w:cs="Open Sans"/>
              </w:rPr>
              <w:t xml:space="preserve">Current </w:t>
            </w:r>
            <w:r w:rsidR="006B2C7A">
              <w:rPr>
                <w:rFonts w:ascii="Open Sans" w:hAnsi="Open Sans" w:cs="Open Sans"/>
              </w:rPr>
              <w:t xml:space="preserve">year + 2 then review </w:t>
            </w:r>
          </w:p>
        </w:tc>
        <w:tc>
          <w:tcPr>
            <w:tcW w:w="2126" w:type="dxa"/>
          </w:tcPr>
          <w:p w14:paraId="4560BB33" w14:textId="7A286FB4" w:rsidR="00E03B62" w:rsidRDefault="006B2C7A" w:rsidP="0098201C">
            <w:pPr>
              <w:rPr>
                <w:rFonts w:ascii="Open Sans" w:hAnsi="Open Sans" w:cs="Open Sans"/>
              </w:rPr>
            </w:pPr>
            <w:r>
              <w:rPr>
                <w:rFonts w:ascii="Open Sans" w:hAnsi="Open Sans" w:cs="Open Sans"/>
              </w:rPr>
              <w:t xml:space="preserve">Secure Disposal </w:t>
            </w:r>
          </w:p>
        </w:tc>
      </w:tr>
      <w:tr w:rsidR="00E03B62" w14:paraId="5AE0B3D1" w14:textId="77777777" w:rsidTr="0098201C">
        <w:tc>
          <w:tcPr>
            <w:tcW w:w="2689" w:type="dxa"/>
          </w:tcPr>
          <w:p w14:paraId="66F181E9" w14:textId="531AD728" w:rsidR="00E03B62" w:rsidRDefault="006B2C7A" w:rsidP="0098201C">
            <w:pPr>
              <w:rPr>
                <w:rFonts w:ascii="Open Sans" w:hAnsi="Open Sans" w:cs="Open Sans"/>
              </w:rPr>
            </w:pPr>
            <w:r>
              <w:rPr>
                <w:rFonts w:ascii="Open Sans" w:hAnsi="Open Sans" w:cs="Open Sans"/>
              </w:rPr>
              <w:lastRenderedPageBreak/>
              <w:t xml:space="preserve">Family Liaison Officers and Home School Liaison Assistants: Reports for outside agencies – where the report has been included on the case file created by the outside agency. </w:t>
            </w:r>
          </w:p>
        </w:tc>
        <w:tc>
          <w:tcPr>
            <w:tcW w:w="1417" w:type="dxa"/>
          </w:tcPr>
          <w:p w14:paraId="5A11AD8C" w14:textId="0813C70F" w:rsidR="00E03B62" w:rsidRDefault="006B2C7A" w:rsidP="0098201C">
            <w:pPr>
              <w:rPr>
                <w:rFonts w:ascii="Open Sans" w:hAnsi="Open Sans" w:cs="Open Sans"/>
              </w:rPr>
            </w:pPr>
            <w:r>
              <w:rPr>
                <w:rFonts w:ascii="Open Sans" w:hAnsi="Open Sans" w:cs="Open Sans"/>
              </w:rPr>
              <w:t xml:space="preserve">Yes </w:t>
            </w:r>
          </w:p>
        </w:tc>
        <w:tc>
          <w:tcPr>
            <w:tcW w:w="2977" w:type="dxa"/>
          </w:tcPr>
          <w:p w14:paraId="733BAEE5" w14:textId="2398F2C0" w:rsidR="00E03B62" w:rsidRDefault="006B2C7A" w:rsidP="0098201C">
            <w:pPr>
              <w:rPr>
                <w:rFonts w:ascii="Open Sans" w:hAnsi="Open Sans" w:cs="Open Sans"/>
              </w:rPr>
            </w:pPr>
            <w:r>
              <w:rPr>
                <w:rFonts w:ascii="Open Sans" w:hAnsi="Open Sans" w:cs="Open Sans"/>
              </w:rPr>
              <w:t xml:space="preserve">Whilst child is attending school and then destroy </w:t>
            </w:r>
          </w:p>
        </w:tc>
        <w:tc>
          <w:tcPr>
            <w:tcW w:w="2126" w:type="dxa"/>
          </w:tcPr>
          <w:p w14:paraId="53B17BA1" w14:textId="6E8B455F" w:rsidR="00E03B62" w:rsidRDefault="006B2C7A" w:rsidP="0098201C">
            <w:pPr>
              <w:rPr>
                <w:rFonts w:ascii="Open Sans" w:hAnsi="Open Sans" w:cs="Open Sans"/>
              </w:rPr>
            </w:pPr>
            <w:r>
              <w:rPr>
                <w:rFonts w:ascii="Open Sans" w:hAnsi="Open Sans" w:cs="Open Sans"/>
              </w:rPr>
              <w:t xml:space="preserve">Secure Disposal </w:t>
            </w:r>
          </w:p>
        </w:tc>
      </w:tr>
      <w:tr w:rsidR="006B2C7A" w14:paraId="26845E2E" w14:textId="77777777" w:rsidTr="0098201C">
        <w:tc>
          <w:tcPr>
            <w:tcW w:w="2689" w:type="dxa"/>
          </w:tcPr>
          <w:p w14:paraId="6437D4DA" w14:textId="28972B33" w:rsidR="006B2C7A" w:rsidRDefault="003C045A" w:rsidP="0098201C">
            <w:pPr>
              <w:rPr>
                <w:rFonts w:ascii="Open Sans" w:hAnsi="Open Sans" w:cs="Open Sans"/>
              </w:rPr>
            </w:pPr>
            <w:r>
              <w:rPr>
                <w:rFonts w:ascii="Open Sans" w:hAnsi="Open Sans" w:cs="Open Sans"/>
              </w:rPr>
              <w:t xml:space="preserve">Family Liaison Officer and Home School Liaison Assistants: Referral forms </w:t>
            </w:r>
          </w:p>
        </w:tc>
        <w:tc>
          <w:tcPr>
            <w:tcW w:w="1417" w:type="dxa"/>
          </w:tcPr>
          <w:p w14:paraId="4CED93E6" w14:textId="74011299" w:rsidR="006B2C7A" w:rsidRDefault="003C045A" w:rsidP="0098201C">
            <w:pPr>
              <w:rPr>
                <w:rFonts w:ascii="Open Sans" w:hAnsi="Open Sans" w:cs="Open Sans"/>
              </w:rPr>
            </w:pPr>
            <w:r>
              <w:rPr>
                <w:rFonts w:ascii="Open Sans" w:hAnsi="Open Sans" w:cs="Open Sans"/>
              </w:rPr>
              <w:t xml:space="preserve">Yes </w:t>
            </w:r>
          </w:p>
        </w:tc>
        <w:tc>
          <w:tcPr>
            <w:tcW w:w="2977" w:type="dxa"/>
          </w:tcPr>
          <w:p w14:paraId="514FBD30" w14:textId="03DEF54C" w:rsidR="006B2C7A" w:rsidRDefault="003C045A" w:rsidP="0098201C">
            <w:pPr>
              <w:rPr>
                <w:rFonts w:ascii="Open Sans" w:hAnsi="Open Sans" w:cs="Open Sans"/>
              </w:rPr>
            </w:pPr>
            <w:r>
              <w:rPr>
                <w:rFonts w:ascii="Open Sans" w:hAnsi="Open Sans" w:cs="Open Sans"/>
              </w:rPr>
              <w:t xml:space="preserve">While the referral is current </w:t>
            </w:r>
          </w:p>
        </w:tc>
        <w:tc>
          <w:tcPr>
            <w:tcW w:w="2126" w:type="dxa"/>
          </w:tcPr>
          <w:p w14:paraId="7B19C415" w14:textId="1B4A127D" w:rsidR="006B2C7A" w:rsidRDefault="003C045A" w:rsidP="0098201C">
            <w:pPr>
              <w:rPr>
                <w:rFonts w:ascii="Open Sans" w:hAnsi="Open Sans" w:cs="Open Sans"/>
              </w:rPr>
            </w:pPr>
            <w:r>
              <w:rPr>
                <w:rFonts w:ascii="Open Sans" w:hAnsi="Open Sans" w:cs="Open Sans"/>
              </w:rPr>
              <w:t xml:space="preserve">Secure Disposal </w:t>
            </w:r>
          </w:p>
        </w:tc>
      </w:tr>
      <w:tr w:rsidR="003C045A" w14:paraId="48CC3C6A" w14:textId="77777777" w:rsidTr="0098201C">
        <w:tc>
          <w:tcPr>
            <w:tcW w:w="2689" w:type="dxa"/>
          </w:tcPr>
          <w:p w14:paraId="4BA40E59" w14:textId="2C7E6537" w:rsidR="003C045A" w:rsidRDefault="003C045A" w:rsidP="0098201C">
            <w:pPr>
              <w:rPr>
                <w:rFonts w:ascii="Open Sans" w:hAnsi="Open Sans" w:cs="Open Sans"/>
              </w:rPr>
            </w:pPr>
            <w:r>
              <w:rPr>
                <w:rFonts w:ascii="Open Sans" w:hAnsi="Open Sans" w:cs="Open Sans"/>
              </w:rPr>
              <w:t xml:space="preserve">Family Liaison Officer and Home School Liaison Assistants: Contact Data Sheets </w:t>
            </w:r>
          </w:p>
        </w:tc>
        <w:tc>
          <w:tcPr>
            <w:tcW w:w="1417" w:type="dxa"/>
          </w:tcPr>
          <w:p w14:paraId="6FC758AD" w14:textId="389E119A" w:rsidR="003C045A" w:rsidRDefault="003C045A" w:rsidP="0098201C">
            <w:pPr>
              <w:rPr>
                <w:rFonts w:ascii="Open Sans" w:hAnsi="Open Sans" w:cs="Open Sans"/>
              </w:rPr>
            </w:pPr>
            <w:r>
              <w:rPr>
                <w:rFonts w:ascii="Open Sans" w:hAnsi="Open Sans" w:cs="Open Sans"/>
              </w:rPr>
              <w:t xml:space="preserve">Yes </w:t>
            </w:r>
          </w:p>
        </w:tc>
        <w:tc>
          <w:tcPr>
            <w:tcW w:w="2977" w:type="dxa"/>
          </w:tcPr>
          <w:p w14:paraId="4DA1D7B6" w14:textId="5034C150" w:rsidR="003C045A" w:rsidRDefault="003C045A" w:rsidP="0098201C">
            <w:pPr>
              <w:rPr>
                <w:rFonts w:ascii="Open Sans" w:hAnsi="Open Sans" w:cs="Open Sans"/>
              </w:rPr>
            </w:pPr>
            <w:r>
              <w:rPr>
                <w:rFonts w:ascii="Open Sans" w:hAnsi="Open Sans" w:cs="Open Sans"/>
              </w:rPr>
              <w:t xml:space="preserve">Current year then </w:t>
            </w:r>
            <w:r w:rsidR="0096445C">
              <w:rPr>
                <w:rFonts w:ascii="Open Sans" w:hAnsi="Open Sans" w:cs="Open Sans"/>
              </w:rPr>
              <w:t>review if</w:t>
            </w:r>
            <w:r>
              <w:rPr>
                <w:rFonts w:ascii="Open Sans" w:hAnsi="Open Sans" w:cs="Open Sans"/>
              </w:rPr>
              <w:t xml:space="preserve"> contact is no longer active then destroy </w:t>
            </w:r>
          </w:p>
        </w:tc>
        <w:tc>
          <w:tcPr>
            <w:tcW w:w="2126" w:type="dxa"/>
          </w:tcPr>
          <w:p w14:paraId="54DD4C7D" w14:textId="68A63FE4" w:rsidR="003C045A" w:rsidRDefault="003C045A" w:rsidP="0098201C">
            <w:pPr>
              <w:rPr>
                <w:rFonts w:ascii="Open Sans" w:hAnsi="Open Sans" w:cs="Open Sans"/>
              </w:rPr>
            </w:pPr>
            <w:r>
              <w:rPr>
                <w:rFonts w:ascii="Open Sans" w:hAnsi="Open Sans" w:cs="Open Sans"/>
              </w:rPr>
              <w:t xml:space="preserve">Secure Disposal </w:t>
            </w:r>
          </w:p>
        </w:tc>
      </w:tr>
      <w:tr w:rsidR="003C045A" w14:paraId="258A5357" w14:textId="77777777" w:rsidTr="0098201C">
        <w:tc>
          <w:tcPr>
            <w:tcW w:w="2689" w:type="dxa"/>
          </w:tcPr>
          <w:p w14:paraId="73743255" w14:textId="45708C0C" w:rsidR="003C045A" w:rsidRDefault="003C045A" w:rsidP="0098201C">
            <w:pPr>
              <w:rPr>
                <w:rFonts w:ascii="Open Sans" w:hAnsi="Open Sans" w:cs="Open Sans"/>
              </w:rPr>
            </w:pPr>
            <w:r>
              <w:rPr>
                <w:rFonts w:ascii="Open Sans" w:hAnsi="Open Sans" w:cs="Open Sans"/>
              </w:rPr>
              <w:t>Family Liaison Officer</w:t>
            </w:r>
            <w:r w:rsidR="00055694">
              <w:rPr>
                <w:rFonts w:ascii="Open Sans" w:hAnsi="Open Sans" w:cs="Open Sans"/>
              </w:rPr>
              <w:t xml:space="preserve"> and Home School Liaison Assistants: Contact database entries </w:t>
            </w:r>
          </w:p>
        </w:tc>
        <w:tc>
          <w:tcPr>
            <w:tcW w:w="1417" w:type="dxa"/>
          </w:tcPr>
          <w:p w14:paraId="4BBBE7FB" w14:textId="0CEAAD29" w:rsidR="003C045A" w:rsidRDefault="00055694" w:rsidP="0098201C">
            <w:pPr>
              <w:rPr>
                <w:rFonts w:ascii="Open Sans" w:hAnsi="Open Sans" w:cs="Open Sans"/>
              </w:rPr>
            </w:pPr>
            <w:r>
              <w:rPr>
                <w:rFonts w:ascii="Open Sans" w:hAnsi="Open Sans" w:cs="Open Sans"/>
              </w:rPr>
              <w:t xml:space="preserve">Yes </w:t>
            </w:r>
          </w:p>
        </w:tc>
        <w:tc>
          <w:tcPr>
            <w:tcW w:w="2977" w:type="dxa"/>
          </w:tcPr>
          <w:p w14:paraId="02BF60D4" w14:textId="10F55328" w:rsidR="003C045A" w:rsidRDefault="00055694" w:rsidP="0098201C">
            <w:pPr>
              <w:rPr>
                <w:rFonts w:ascii="Open Sans" w:hAnsi="Open Sans" w:cs="Open Sans"/>
              </w:rPr>
            </w:pPr>
            <w:r>
              <w:rPr>
                <w:rFonts w:ascii="Open Sans" w:hAnsi="Open Sans" w:cs="Open Sans"/>
              </w:rPr>
              <w:t xml:space="preserve">Current year then </w:t>
            </w:r>
            <w:r w:rsidR="0096445C">
              <w:rPr>
                <w:rFonts w:ascii="Open Sans" w:hAnsi="Open Sans" w:cs="Open Sans"/>
              </w:rPr>
              <w:t>review if</w:t>
            </w:r>
            <w:r>
              <w:rPr>
                <w:rFonts w:ascii="Open Sans" w:hAnsi="Open Sans" w:cs="Open Sans"/>
              </w:rPr>
              <w:t xml:space="preserve"> contact is no longer active then destroy </w:t>
            </w:r>
          </w:p>
        </w:tc>
        <w:tc>
          <w:tcPr>
            <w:tcW w:w="2126" w:type="dxa"/>
          </w:tcPr>
          <w:p w14:paraId="02F253ED" w14:textId="1416E3A2" w:rsidR="003C045A" w:rsidRDefault="00AC61FB" w:rsidP="0098201C">
            <w:pPr>
              <w:rPr>
                <w:rFonts w:ascii="Open Sans" w:hAnsi="Open Sans" w:cs="Open Sans"/>
              </w:rPr>
            </w:pPr>
            <w:r>
              <w:rPr>
                <w:rFonts w:ascii="Open Sans" w:hAnsi="Open Sans" w:cs="Open Sans"/>
              </w:rPr>
              <w:t xml:space="preserve">Secure Disposal </w:t>
            </w:r>
          </w:p>
        </w:tc>
      </w:tr>
      <w:tr w:rsidR="00AC61FB" w14:paraId="1F4EE63F" w14:textId="77777777" w:rsidTr="0098201C">
        <w:tc>
          <w:tcPr>
            <w:tcW w:w="2689" w:type="dxa"/>
          </w:tcPr>
          <w:p w14:paraId="1CC3D9FD" w14:textId="29D7E3A7" w:rsidR="00AC61FB" w:rsidRDefault="00AC61FB" w:rsidP="0098201C">
            <w:pPr>
              <w:rPr>
                <w:rFonts w:ascii="Open Sans" w:hAnsi="Open Sans" w:cs="Open Sans"/>
              </w:rPr>
            </w:pPr>
            <w:r>
              <w:rPr>
                <w:rFonts w:ascii="Open Sans" w:hAnsi="Open Sans" w:cs="Open Sans"/>
              </w:rPr>
              <w:t xml:space="preserve">Family Liaison Officer and Home School Liaison Assistants: Group Registers </w:t>
            </w:r>
          </w:p>
        </w:tc>
        <w:tc>
          <w:tcPr>
            <w:tcW w:w="1417" w:type="dxa"/>
          </w:tcPr>
          <w:p w14:paraId="208E7AC8" w14:textId="6FF041D6" w:rsidR="00AC61FB" w:rsidRDefault="00AC61FB" w:rsidP="0098201C">
            <w:pPr>
              <w:rPr>
                <w:rFonts w:ascii="Open Sans" w:hAnsi="Open Sans" w:cs="Open Sans"/>
              </w:rPr>
            </w:pPr>
            <w:r>
              <w:rPr>
                <w:rFonts w:ascii="Open Sans" w:hAnsi="Open Sans" w:cs="Open Sans"/>
              </w:rPr>
              <w:t xml:space="preserve">Yes </w:t>
            </w:r>
          </w:p>
        </w:tc>
        <w:tc>
          <w:tcPr>
            <w:tcW w:w="2977" w:type="dxa"/>
          </w:tcPr>
          <w:p w14:paraId="15090328" w14:textId="7C927303" w:rsidR="00AC61FB" w:rsidRDefault="00AC61FB" w:rsidP="0098201C">
            <w:pPr>
              <w:rPr>
                <w:rFonts w:ascii="Open Sans" w:hAnsi="Open Sans" w:cs="Open Sans"/>
              </w:rPr>
            </w:pPr>
            <w:r>
              <w:rPr>
                <w:rFonts w:ascii="Open Sans" w:hAnsi="Open Sans" w:cs="Open Sans"/>
              </w:rPr>
              <w:t xml:space="preserve">Current year + 2 years </w:t>
            </w:r>
          </w:p>
        </w:tc>
        <w:tc>
          <w:tcPr>
            <w:tcW w:w="2126" w:type="dxa"/>
          </w:tcPr>
          <w:p w14:paraId="15CAC75D" w14:textId="12FD0365" w:rsidR="00AC61FB" w:rsidRDefault="00AC61FB" w:rsidP="0098201C">
            <w:pPr>
              <w:rPr>
                <w:rFonts w:ascii="Open Sans" w:hAnsi="Open Sans" w:cs="Open Sans"/>
              </w:rPr>
            </w:pPr>
            <w:r>
              <w:rPr>
                <w:rFonts w:ascii="Open Sans" w:hAnsi="Open Sans" w:cs="Open Sans"/>
              </w:rPr>
              <w:t xml:space="preserve">Secure Disposal </w:t>
            </w:r>
          </w:p>
        </w:tc>
      </w:tr>
      <w:tr w:rsidR="00AC61FB" w14:paraId="6DE6DF21" w14:textId="77777777" w:rsidTr="0098201C">
        <w:tc>
          <w:tcPr>
            <w:tcW w:w="2689" w:type="dxa"/>
          </w:tcPr>
          <w:p w14:paraId="7C81918B" w14:textId="69B3ED9C" w:rsidR="00AC61FB" w:rsidRDefault="00AC61FB" w:rsidP="0098201C">
            <w:pPr>
              <w:rPr>
                <w:rFonts w:ascii="Open Sans" w:hAnsi="Open Sans" w:cs="Open Sans"/>
              </w:rPr>
            </w:pPr>
            <w:r>
              <w:rPr>
                <w:rFonts w:ascii="Open Sans" w:hAnsi="Open Sans" w:cs="Open Sans"/>
              </w:rPr>
              <w:t xml:space="preserve">Accessibility Plan relating to individual pupils </w:t>
            </w:r>
          </w:p>
        </w:tc>
        <w:tc>
          <w:tcPr>
            <w:tcW w:w="1417" w:type="dxa"/>
          </w:tcPr>
          <w:p w14:paraId="11B98AFE" w14:textId="0706EEC5" w:rsidR="00AC61FB" w:rsidRDefault="00AC61FB" w:rsidP="0098201C">
            <w:pPr>
              <w:rPr>
                <w:rFonts w:ascii="Open Sans" w:hAnsi="Open Sans" w:cs="Open Sans"/>
              </w:rPr>
            </w:pPr>
            <w:r>
              <w:rPr>
                <w:rFonts w:ascii="Open Sans" w:hAnsi="Open Sans" w:cs="Open Sans"/>
              </w:rPr>
              <w:t xml:space="preserve">Yes </w:t>
            </w:r>
          </w:p>
        </w:tc>
        <w:tc>
          <w:tcPr>
            <w:tcW w:w="2977" w:type="dxa"/>
          </w:tcPr>
          <w:p w14:paraId="0A26F403" w14:textId="7B2BE264" w:rsidR="00AC61FB" w:rsidRDefault="00AC61FB" w:rsidP="0098201C">
            <w:pPr>
              <w:rPr>
                <w:rFonts w:ascii="Open Sans" w:hAnsi="Open Sans" w:cs="Open Sans"/>
              </w:rPr>
            </w:pPr>
            <w:r>
              <w:rPr>
                <w:rFonts w:ascii="Open Sans" w:hAnsi="Open Sans" w:cs="Open Sans"/>
              </w:rPr>
              <w:t xml:space="preserve">The plan should be included in the pupil </w:t>
            </w:r>
            <w:r w:rsidR="0096445C">
              <w:rPr>
                <w:rFonts w:ascii="Open Sans" w:hAnsi="Open Sans" w:cs="Open Sans"/>
              </w:rPr>
              <w:t>file.</w:t>
            </w:r>
          </w:p>
          <w:p w14:paraId="1615F1BE" w14:textId="57E52F20" w:rsidR="00AC61FB" w:rsidRPr="00AC61FB" w:rsidRDefault="00AC61FB" w:rsidP="0098201C">
            <w:pPr>
              <w:rPr>
                <w:rFonts w:ascii="Open Sans" w:hAnsi="Open Sans" w:cs="Open Sans"/>
                <w:sz w:val="16"/>
                <w:szCs w:val="16"/>
              </w:rPr>
            </w:pPr>
            <w:r w:rsidRPr="00AC61FB">
              <w:rPr>
                <w:rFonts w:ascii="Open Sans" w:hAnsi="Open Sans" w:cs="Open Sans"/>
                <w:b/>
                <w:bCs/>
                <w:sz w:val="16"/>
                <w:szCs w:val="16"/>
              </w:rPr>
              <w:t>Note:</w:t>
            </w:r>
            <w:r w:rsidRPr="00AC61FB">
              <w:rPr>
                <w:rFonts w:ascii="Open Sans" w:hAnsi="Open Sans" w:cs="Open Sans"/>
                <w:sz w:val="16"/>
                <w:szCs w:val="16"/>
              </w:rPr>
              <w:t xml:space="preserve"> Statutory Provisions – Limitations Act 1980</w:t>
            </w:r>
          </w:p>
        </w:tc>
        <w:tc>
          <w:tcPr>
            <w:tcW w:w="2126" w:type="dxa"/>
          </w:tcPr>
          <w:p w14:paraId="62E7B3BA" w14:textId="29DC77C8" w:rsidR="00AC61FB" w:rsidRDefault="00AC61FB" w:rsidP="0098201C">
            <w:pPr>
              <w:rPr>
                <w:rFonts w:ascii="Open Sans" w:hAnsi="Open Sans" w:cs="Open Sans"/>
              </w:rPr>
            </w:pPr>
            <w:r>
              <w:rPr>
                <w:rFonts w:ascii="Open Sans" w:hAnsi="Open Sans" w:cs="Open Sans"/>
              </w:rPr>
              <w:t xml:space="preserve">Secure Disposal </w:t>
            </w:r>
          </w:p>
        </w:tc>
      </w:tr>
      <w:tr w:rsidR="009A7D2A" w14:paraId="1BA8F41F" w14:textId="77777777" w:rsidTr="0098201C">
        <w:tc>
          <w:tcPr>
            <w:tcW w:w="2689" w:type="dxa"/>
            <w:vMerge w:val="restart"/>
          </w:tcPr>
          <w:p w14:paraId="6022C560" w14:textId="3F83A243" w:rsidR="009A7D2A" w:rsidRDefault="009A7D2A" w:rsidP="0098201C">
            <w:pPr>
              <w:rPr>
                <w:rFonts w:ascii="Open Sans" w:hAnsi="Open Sans" w:cs="Open Sans"/>
              </w:rPr>
            </w:pPr>
            <w:r>
              <w:rPr>
                <w:rFonts w:ascii="Open Sans" w:hAnsi="Open Sans" w:cs="Open Sans"/>
              </w:rPr>
              <w:t xml:space="preserve">Child Protection Information held on pupil file </w:t>
            </w:r>
          </w:p>
        </w:tc>
        <w:tc>
          <w:tcPr>
            <w:tcW w:w="1417" w:type="dxa"/>
          </w:tcPr>
          <w:p w14:paraId="30FACC37" w14:textId="53CD3788" w:rsidR="009A7D2A" w:rsidRDefault="009A7D2A" w:rsidP="0098201C">
            <w:pPr>
              <w:rPr>
                <w:rFonts w:ascii="Open Sans" w:hAnsi="Open Sans" w:cs="Open Sans"/>
              </w:rPr>
            </w:pPr>
            <w:r>
              <w:rPr>
                <w:rFonts w:ascii="Open Sans" w:hAnsi="Open Sans" w:cs="Open Sans"/>
              </w:rPr>
              <w:t xml:space="preserve">Yes </w:t>
            </w:r>
          </w:p>
        </w:tc>
        <w:tc>
          <w:tcPr>
            <w:tcW w:w="2977" w:type="dxa"/>
          </w:tcPr>
          <w:p w14:paraId="718A7E06" w14:textId="3814054F" w:rsidR="009A7D2A" w:rsidRDefault="009A7D2A" w:rsidP="0098201C">
            <w:pPr>
              <w:rPr>
                <w:rFonts w:ascii="Open Sans" w:hAnsi="Open Sans" w:cs="Open Sans"/>
                <w:color w:val="000000"/>
              </w:rPr>
            </w:pPr>
            <w:r w:rsidRPr="00E65807">
              <w:rPr>
                <w:rFonts w:ascii="Open Sans" w:hAnsi="Open Sans" w:cs="Open Sans"/>
                <w:color w:val="000000"/>
              </w:rPr>
              <w:t xml:space="preserve">If any records relating to child protection issues are placed on the pupil file, it should be in a sealed envelope and then retained for the same </w:t>
            </w:r>
            <w:proofErr w:type="gramStart"/>
            <w:r w:rsidRPr="00E65807">
              <w:rPr>
                <w:rFonts w:ascii="Open Sans" w:hAnsi="Open Sans" w:cs="Open Sans"/>
                <w:color w:val="000000"/>
              </w:rPr>
              <w:t>period of time</w:t>
            </w:r>
            <w:proofErr w:type="gramEnd"/>
            <w:r w:rsidRPr="00E65807">
              <w:rPr>
                <w:rFonts w:ascii="Open Sans" w:hAnsi="Open Sans" w:cs="Open Sans"/>
                <w:color w:val="000000"/>
              </w:rPr>
              <w:t xml:space="preserve"> as the pupil </w:t>
            </w:r>
            <w:r w:rsidR="0096445C" w:rsidRPr="00E65807">
              <w:rPr>
                <w:rFonts w:ascii="Open Sans" w:hAnsi="Open Sans" w:cs="Open Sans"/>
                <w:color w:val="000000"/>
              </w:rPr>
              <w:t>file.</w:t>
            </w:r>
          </w:p>
          <w:p w14:paraId="207939BE" w14:textId="11D2DF43" w:rsidR="009A7D2A" w:rsidRPr="009A7D2A" w:rsidRDefault="009A7D2A" w:rsidP="0098201C">
            <w:pPr>
              <w:rPr>
                <w:rFonts w:ascii="Open Sans" w:hAnsi="Open Sans" w:cs="Open Sans"/>
                <w:sz w:val="16"/>
                <w:szCs w:val="16"/>
              </w:rPr>
            </w:pPr>
            <w:r w:rsidRPr="009A7D2A">
              <w:rPr>
                <w:rFonts w:ascii="Open Sans" w:hAnsi="Open Sans" w:cs="Open Sans"/>
                <w:b/>
                <w:bCs/>
                <w:color w:val="000000"/>
                <w:sz w:val="16"/>
                <w:szCs w:val="16"/>
              </w:rPr>
              <w:t>Note:</w:t>
            </w:r>
            <w:r w:rsidRPr="009A7D2A">
              <w:rPr>
                <w:rFonts w:ascii="Open Sans" w:hAnsi="Open Sans" w:cs="Open Sans"/>
                <w:color w:val="000000"/>
                <w:sz w:val="16"/>
                <w:szCs w:val="16"/>
              </w:rPr>
              <w:t xml:space="preserve"> Statutory Provisions - Keeping children safe in education Statutory guidance for schools and colleges 2018; Working together to safeguard children. A guide to inter-agency working to safeguard and promote the welfare of children 2018</w:t>
            </w:r>
          </w:p>
        </w:tc>
        <w:tc>
          <w:tcPr>
            <w:tcW w:w="2126" w:type="dxa"/>
          </w:tcPr>
          <w:p w14:paraId="65A8E6BE" w14:textId="5B1EBC97" w:rsidR="009A7D2A" w:rsidRDefault="009A7D2A" w:rsidP="0098201C">
            <w:pPr>
              <w:rPr>
                <w:rFonts w:ascii="Open Sans" w:hAnsi="Open Sans" w:cs="Open Sans"/>
              </w:rPr>
            </w:pPr>
            <w:r>
              <w:rPr>
                <w:rFonts w:ascii="Open Sans" w:hAnsi="Open Sans" w:cs="Open Sans"/>
              </w:rPr>
              <w:t xml:space="preserve">Secure Disposal </w:t>
            </w:r>
          </w:p>
        </w:tc>
      </w:tr>
      <w:tr w:rsidR="009A7D2A" w14:paraId="2A1C865B" w14:textId="77777777" w:rsidTr="00973234">
        <w:tc>
          <w:tcPr>
            <w:tcW w:w="2689" w:type="dxa"/>
            <w:vMerge/>
          </w:tcPr>
          <w:p w14:paraId="6ED73477" w14:textId="77777777" w:rsidR="009A7D2A" w:rsidRDefault="009A7D2A" w:rsidP="0098201C">
            <w:pPr>
              <w:rPr>
                <w:rFonts w:ascii="Open Sans" w:hAnsi="Open Sans" w:cs="Open Sans"/>
              </w:rPr>
            </w:pPr>
          </w:p>
        </w:tc>
        <w:tc>
          <w:tcPr>
            <w:tcW w:w="6520" w:type="dxa"/>
            <w:gridSpan w:val="3"/>
          </w:tcPr>
          <w:p w14:paraId="120377ED" w14:textId="003D6CCF" w:rsidR="009A7D2A" w:rsidRPr="00BB3A83" w:rsidRDefault="009A7D2A" w:rsidP="0098201C">
            <w:pPr>
              <w:rPr>
                <w:rFonts w:ascii="Open Sans" w:hAnsi="Open Sans" w:cs="Open Sans"/>
                <w:sz w:val="16"/>
                <w:szCs w:val="16"/>
              </w:rPr>
            </w:pPr>
            <w:r w:rsidRPr="00BB3A83">
              <w:rPr>
                <w:rFonts w:ascii="Open Sans" w:hAnsi="Open Sans" w:cs="Open Sans"/>
                <w:b/>
                <w:bCs/>
                <w:sz w:val="16"/>
                <w:szCs w:val="16"/>
              </w:rPr>
              <w:t>Note:</w:t>
            </w:r>
            <w:r w:rsidRPr="00BB3A83">
              <w:rPr>
                <w:rFonts w:ascii="Open Sans" w:hAnsi="Open Sans" w:cs="Open Sans"/>
                <w:sz w:val="16"/>
                <w:szCs w:val="16"/>
              </w:rPr>
              <w:t xml:space="preserve"> </w:t>
            </w:r>
            <w:r w:rsidR="00BB3A83" w:rsidRPr="00BB3A83">
              <w:rPr>
                <w:rFonts w:ascii="Open Sans" w:hAnsi="Open Sans" w:cs="Open Sans"/>
                <w:color w:val="000000"/>
                <w:sz w:val="16"/>
                <w:szCs w:val="16"/>
              </w:rPr>
              <w:t>This retention period will be reviewed when the government and ICO have published guidance about the implementation of the recommendations made by IICSA.</w:t>
            </w:r>
          </w:p>
        </w:tc>
      </w:tr>
      <w:tr w:rsidR="009A7D2A" w14:paraId="32456BF6" w14:textId="77777777" w:rsidTr="0098201C">
        <w:tc>
          <w:tcPr>
            <w:tcW w:w="2689" w:type="dxa"/>
          </w:tcPr>
          <w:p w14:paraId="1A34FA66" w14:textId="72242CF0" w:rsidR="009A7D2A" w:rsidRDefault="00BB3A83" w:rsidP="0098201C">
            <w:pPr>
              <w:rPr>
                <w:rFonts w:ascii="Open Sans" w:hAnsi="Open Sans" w:cs="Open Sans"/>
              </w:rPr>
            </w:pPr>
            <w:r>
              <w:rPr>
                <w:rFonts w:ascii="Open Sans" w:hAnsi="Open Sans" w:cs="Open Sans"/>
              </w:rPr>
              <w:t xml:space="preserve">Child Protection information held in separate files </w:t>
            </w:r>
          </w:p>
        </w:tc>
        <w:tc>
          <w:tcPr>
            <w:tcW w:w="1417" w:type="dxa"/>
          </w:tcPr>
          <w:p w14:paraId="7D76D160" w14:textId="7021CA4B" w:rsidR="009A7D2A" w:rsidRDefault="00BB3A83" w:rsidP="0098201C">
            <w:pPr>
              <w:rPr>
                <w:rFonts w:ascii="Open Sans" w:hAnsi="Open Sans" w:cs="Open Sans"/>
              </w:rPr>
            </w:pPr>
            <w:r>
              <w:rPr>
                <w:rFonts w:ascii="Open Sans" w:hAnsi="Open Sans" w:cs="Open Sans"/>
              </w:rPr>
              <w:t xml:space="preserve">Yes </w:t>
            </w:r>
          </w:p>
        </w:tc>
        <w:tc>
          <w:tcPr>
            <w:tcW w:w="2977" w:type="dxa"/>
          </w:tcPr>
          <w:p w14:paraId="450830B0" w14:textId="40C164AB" w:rsidR="009A7D2A" w:rsidRDefault="000002FE" w:rsidP="0098201C">
            <w:pPr>
              <w:rPr>
                <w:rFonts w:ascii="Open Sans" w:hAnsi="Open Sans" w:cs="Open Sans"/>
                <w:color w:val="000000"/>
              </w:rPr>
            </w:pPr>
            <w:r w:rsidRPr="000002FE">
              <w:rPr>
                <w:rFonts w:ascii="Open Sans" w:hAnsi="Open Sans" w:cs="Open Sans"/>
                <w:color w:val="000000"/>
              </w:rPr>
              <w:t>Date of birth of the child + 25 years then REVIEW This retention period was agreed in consultation with the Safeguarding Children Group on the understanding that the principal copy of this information will be found on the LA Social Services record</w:t>
            </w:r>
            <w:r>
              <w:rPr>
                <w:rFonts w:ascii="Open Sans" w:hAnsi="Open Sans" w:cs="Open Sans"/>
                <w:color w:val="000000"/>
              </w:rPr>
              <w:t>.</w:t>
            </w:r>
          </w:p>
          <w:p w14:paraId="524B442A" w14:textId="2140314D" w:rsidR="000002FE" w:rsidRPr="000002FE" w:rsidRDefault="000002FE" w:rsidP="0098201C">
            <w:pPr>
              <w:rPr>
                <w:rFonts w:ascii="Open Sans" w:hAnsi="Open Sans" w:cs="Open Sans"/>
                <w:color w:val="000000"/>
              </w:rPr>
            </w:pPr>
            <w:r w:rsidRPr="009A7D2A">
              <w:rPr>
                <w:rFonts w:ascii="Open Sans" w:hAnsi="Open Sans" w:cs="Open Sans"/>
                <w:b/>
                <w:bCs/>
                <w:color w:val="000000"/>
                <w:sz w:val="16"/>
                <w:szCs w:val="16"/>
              </w:rPr>
              <w:t>Note:</w:t>
            </w:r>
            <w:r w:rsidRPr="009A7D2A">
              <w:rPr>
                <w:rFonts w:ascii="Open Sans" w:hAnsi="Open Sans" w:cs="Open Sans"/>
                <w:color w:val="000000"/>
                <w:sz w:val="16"/>
                <w:szCs w:val="16"/>
              </w:rPr>
              <w:t xml:space="preserve"> Statutory Provisions - Keeping children safe in education Statutory guidance for schools and colleges 2018; Working together to safeguard children. A guide to inter-agency working to safeguard and promote the welfare of children 2018</w:t>
            </w:r>
          </w:p>
        </w:tc>
        <w:tc>
          <w:tcPr>
            <w:tcW w:w="2126" w:type="dxa"/>
          </w:tcPr>
          <w:p w14:paraId="2C82D580" w14:textId="2C2C54C5" w:rsidR="009A7D2A" w:rsidRDefault="00460D1A" w:rsidP="0098201C">
            <w:pPr>
              <w:rPr>
                <w:rFonts w:ascii="Open Sans" w:hAnsi="Open Sans" w:cs="Open Sans"/>
              </w:rPr>
            </w:pPr>
            <w:r>
              <w:rPr>
                <w:rFonts w:ascii="Open Sans" w:hAnsi="Open Sans" w:cs="Open Sans"/>
              </w:rPr>
              <w:t xml:space="preserve">Secure Disposal – these records MUST be shredded. </w:t>
            </w:r>
          </w:p>
        </w:tc>
      </w:tr>
      <w:tr w:rsidR="00885823" w14:paraId="79C0D6DF" w14:textId="77777777" w:rsidTr="00795EC0">
        <w:tc>
          <w:tcPr>
            <w:tcW w:w="2689" w:type="dxa"/>
            <w:tcBorders>
              <w:top w:val="nil"/>
            </w:tcBorders>
          </w:tcPr>
          <w:p w14:paraId="51D3BDD1" w14:textId="77777777" w:rsidR="00885823" w:rsidRDefault="00885823" w:rsidP="0098201C">
            <w:pPr>
              <w:rPr>
                <w:rFonts w:ascii="Open Sans" w:hAnsi="Open Sans" w:cs="Open Sans"/>
              </w:rPr>
            </w:pPr>
          </w:p>
        </w:tc>
        <w:tc>
          <w:tcPr>
            <w:tcW w:w="6520" w:type="dxa"/>
            <w:gridSpan w:val="3"/>
          </w:tcPr>
          <w:p w14:paraId="618656E7" w14:textId="015A8C20" w:rsidR="00885823" w:rsidRDefault="00885823" w:rsidP="0098201C">
            <w:pPr>
              <w:rPr>
                <w:rFonts w:ascii="Open Sans" w:hAnsi="Open Sans" w:cs="Open Sans"/>
              </w:rPr>
            </w:pPr>
            <w:r w:rsidRPr="00BB3A83">
              <w:rPr>
                <w:rFonts w:ascii="Open Sans" w:hAnsi="Open Sans" w:cs="Open Sans"/>
                <w:b/>
                <w:bCs/>
                <w:sz w:val="16"/>
                <w:szCs w:val="16"/>
              </w:rPr>
              <w:t>Note:</w:t>
            </w:r>
            <w:r w:rsidRPr="00BB3A83">
              <w:rPr>
                <w:rFonts w:ascii="Open Sans" w:hAnsi="Open Sans" w:cs="Open Sans"/>
                <w:sz w:val="16"/>
                <w:szCs w:val="16"/>
              </w:rPr>
              <w:t xml:space="preserve"> </w:t>
            </w:r>
            <w:r w:rsidRPr="00BB3A83">
              <w:rPr>
                <w:rFonts w:ascii="Open Sans" w:hAnsi="Open Sans" w:cs="Open Sans"/>
                <w:color w:val="000000"/>
                <w:sz w:val="16"/>
                <w:szCs w:val="16"/>
              </w:rPr>
              <w:t>This retention period will be reviewed when the government and ICO have published guidance about the implementation of the recommendations made by IICSA.</w:t>
            </w:r>
          </w:p>
        </w:tc>
      </w:tr>
      <w:tr w:rsidR="00885823" w14:paraId="0CF25199" w14:textId="77777777" w:rsidTr="0098201C">
        <w:tc>
          <w:tcPr>
            <w:tcW w:w="2689" w:type="dxa"/>
          </w:tcPr>
          <w:p w14:paraId="54F38003" w14:textId="5CC53EB1" w:rsidR="00885823" w:rsidRDefault="00885823" w:rsidP="0098201C">
            <w:pPr>
              <w:rPr>
                <w:rFonts w:ascii="Open Sans" w:hAnsi="Open Sans" w:cs="Open Sans"/>
              </w:rPr>
            </w:pPr>
            <w:r>
              <w:rPr>
                <w:rFonts w:ascii="Open Sans" w:hAnsi="Open Sans" w:cs="Open Sans"/>
              </w:rPr>
              <w:t>Correspondence relating to authorised absence</w:t>
            </w:r>
          </w:p>
        </w:tc>
        <w:tc>
          <w:tcPr>
            <w:tcW w:w="1417" w:type="dxa"/>
          </w:tcPr>
          <w:p w14:paraId="1C82E68F" w14:textId="34C74C42" w:rsidR="00885823" w:rsidRDefault="00885823" w:rsidP="0098201C">
            <w:pPr>
              <w:rPr>
                <w:rFonts w:ascii="Open Sans" w:hAnsi="Open Sans" w:cs="Open Sans"/>
              </w:rPr>
            </w:pPr>
            <w:r>
              <w:rPr>
                <w:rFonts w:ascii="Open Sans" w:hAnsi="Open Sans" w:cs="Open Sans"/>
              </w:rPr>
              <w:t xml:space="preserve">Yes </w:t>
            </w:r>
          </w:p>
        </w:tc>
        <w:tc>
          <w:tcPr>
            <w:tcW w:w="2977" w:type="dxa"/>
          </w:tcPr>
          <w:p w14:paraId="48F081A4" w14:textId="77777777" w:rsidR="00885823" w:rsidRDefault="00885823" w:rsidP="0098201C">
            <w:pPr>
              <w:rPr>
                <w:rFonts w:ascii="Open Sans" w:hAnsi="Open Sans" w:cs="Open Sans"/>
                <w:color w:val="000000"/>
              </w:rPr>
            </w:pPr>
            <w:r>
              <w:rPr>
                <w:rFonts w:ascii="Open Sans" w:hAnsi="Open Sans" w:cs="Open Sans"/>
                <w:color w:val="000000"/>
              </w:rPr>
              <w:t xml:space="preserve">Current academic year + 2 years </w:t>
            </w:r>
          </w:p>
          <w:p w14:paraId="64D3ABE7" w14:textId="42F8938D" w:rsidR="006F3551" w:rsidRPr="006F3551" w:rsidRDefault="006F3551" w:rsidP="0098201C">
            <w:pPr>
              <w:rPr>
                <w:rFonts w:ascii="Open Sans" w:hAnsi="Open Sans" w:cs="Open Sans"/>
                <w:color w:val="000000"/>
                <w:sz w:val="16"/>
                <w:szCs w:val="16"/>
              </w:rPr>
            </w:pPr>
            <w:r w:rsidRPr="006F3551">
              <w:rPr>
                <w:rFonts w:ascii="Open Sans" w:hAnsi="Open Sans" w:cs="Open Sans"/>
                <w:b/>
                <w:bCs/>
                <w:color w:val="000000"/>
                <w:sz w:val="16"/>
                <w:szCs w:val="16"/>
              </w:rPr>
              <w:t>Note:</w:t>
            </w:r>
            <w:r w:rsidRPr="006F3551">
              <w:rPr>
                <w:rFonts w:ascii="Open Sans" w:hAnsi="Open Sans" w:cs="Open Sans"/>
                <w:color w:val="000000"/>
                <w:sz w:val="16"/>
                <w:szCs w:val="16"/>
              </w:rPr>
              <w:t xml:space="preserve"> Statutory Provisions – Education Act 1996 Section 7. </w:t>
            </w:r>
          </w:p>
        </w:tc>
        <w:tc>
          <w:tcPr>
            <w:tcW w:w="2126" w:type="dxa"/>
          </w:tcPr>
          <w:p w14:paraId="2776A05A" w14:textId="78AA24D7" w:rsidR="00885823" w:rsidRDefault="006F3551" w:rsidP="0098201C">
            <w:pPr>
              <w:rPr>
                <w:rFonts w:ascii="Open Sans" w:hAnsi="Open Sans" w:cs="Open Sans"/>
              </w:rPr>
            </w:pPr>
            <w:r>
              <w:rPr>
                <w:rFonts w:ascii="Open Sans" w:hAnsi="Open Sans" w:cs="Open Sans"/>
              </w:rPr>
              <w:t xml:space="preserve">Secure Disposal </w:t>
            </w:r>
          </w:p>
        </w:tc>
      </w:tr>
    </w:tbl>
    <w:p w14:paraId="7F8E545E" w14:textId="77777777" w:rsidR="00E03B62" w:rsidRPr="004D095F" w:rsidRDefault="00E03B62">
      <w:pPr>
        <w:rPr>
          <w:rFonts w:ascii="Arial" w:hAnsi="Arial" w:cs="Arial"/>
        </w:rPr>
      </w:pPr>
    </w:p>
    <w:sectPr w:rsidR="00E03B62" w:rsidRPr="004D095F" w:rsidSect="00115999">
      <w:headerReference w:type="default" r:id="rId20"/>
      <w:footerReference w:type="default" r:id="rId21"/>
      <w:headerReference w:type="first" r:id="rId22"/>
      <w:footerReference w:type="first" r:id="rId23"/>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6101" w14:textId="77777777" w:rsidR="00F04618" w:rsidRDefault="00F04618" w:rsidP="00C67E89">
      <w:pPr>
        <w:spacing w:after="0" w:line="240" w:lineRule="auto"/>
      </w:pPr>
      <w:r>
        <w:separator/>
      </w:r>
    </w:p>
  </w:endnote>
  <w:endnote w:type="continuationSeparator" w:id="0">
    <w:p w14:paraId="24D29E14" w14:textId="77777777" w:rsidR="00F04618" w:rsidRDefault="00F04618" w:rsidP="00C67E89">
      <w:pPr>
        <w:spacing w:after="0" w:line="240" w:lineRule="auto"/>
      </w:pPr>
      <w:r>
        <w:continuationSeparator/>
      </w:r>
    </w:p>
  </w:endnote>
  <w:endnote w:type="continuationNotice" w:id="1">
    <w:p w14:paraId="13AB04E1" w14:textId="77777777" w:rsidR="00F04618" w:rsidRDefault="00F04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artan ExtraBold">
    <w:altName w:val="Calibri"/>
    <w:charset w:val="00"/>
    <w:family w:val="auto"/>
    <w:pitch w:val="variable"/>
    <w:sig w:usb0="A00000EF" w:usb1="4000205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38633"/>
      <w:docPartObj>
        <w:docPartGallery w:val="Page Numbers (Bottom of Page)"/>
        <w:docPartUnique/>
      </w:docPartObj>
    </w:sdtPr>
    <w:sdtEndPr>
      <w:rPr>
        <w:noProof/>
      </w:rPr>
    </w:sdtEndPr>
    <w:sdtContent>
      <w:p w14:paraId="3FB4B1AF" w14:textId="74E888E0" w:rsidR="0009207E" w:rsidRDefault="000920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272B0" w14:textId="49403817" w:rsidR="00115999" w:rsidRDefault="00115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2A2D0CD9" w14:paraId="0816D0E7" w14:textId="77777777" w:rsidTr="2A2D0CD9">
      <w:trPr>
        <w:trHeight w:val="300"/>
      </w:trPr>
      <w:tc>
        <w:tcPr>
          <w:tcW w:w="3060" w:type="dxa"/>
        </w:tcPr>
        <w:p w14:paraId="15C3DC81" w14:textId="7A1667CF" w:rsidR="2A2D0CD9" w:rsidRDefault="2A2D0CD9" w:rsidP="2A2D0CD9">
          <w:pPr>
            <w:pStyle w:val="Header"/>
            <w:ind w:left="-115"/>
          </w:pPr>
        </w:p>
      </w:tc>
      <w:tc>
        <w:tcPr>
          <w:tcW w:w="3060" w:type="dxa"/>
        </w:tcPr>
        <w:p w14:paraId="395004F1" w14:textId="2B625F54" w:rsidR="2A2D0CD9" w:rsidRDefault="2A2D0CD9" w:rsidP="2A2D0CD9">
          <w:pPr>
            <w:pStyle w:val="Header"/>
            <w:jc w:val="center"/>
          </w:pPr>
        </w:p>
      </w:tc>
      <w:tc>
        <w:tcPr>
          <w:tcW w:w="3060" w:type="dxa"/>
        </w:tcPr>
        <w:p w14:paraId="50E53DF2" w14:textId="46D1DB2B" w:rsidR="2A2D0CD9" w:rsidRDefault="2A2D0CD9" w:rsidP="2A2D0CD9">
          <w:pPr>
            <w:pStyle w:val="Header"/>
            <w:ind w:right="-115"/>
            <w:jc w:val="right"/>
          </w:pPr>
        </w:p>
      </w:tc>
    </w:tr>
  </w:tbl>
  <w:p w14:paraId="592F4521" w14:textId="19D065A0" w:rsidR="2A2D0CD9" w:rsidRDefault="2A2D0CD9" w:rsidP="2A2D0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8415" w14:textId="77777777" w:rsidR="00F04618" w:rsidRDefault="00F04618" w:rsidP="00C67E89">
      <w:pPr>
        <w:spacing w:after="0" w:line="240" w:lineRule="auto"/>
      </w:pPr>
      <w:r>
        <w:separator/>
      </w:r>
    </w:p>
  </w:footnote>
  <w:footnote w:type="continuationSeparator" w:id="0">
    <w:p w14:paraId="32A51233" w14:textId="77777777" w:rsidR="00F04618" w:rsidRDefault="00F04618" w:rsidP="00C67E89">
      <w:pPr>
        <w:spacing w:after="0" w:line="240" w:lineRule="auto"/>
      </w:pPr>
      <w:r>
        <w:continuationSeparator/>
      </w:r>
    </w:p>
  </w:footnote>
  <w:footnote w:type="continuationNotice" w:id="1">
    <w:p w14:paraId="07F87FEF" w14:textId="77777777" w:rsidR="00F04618" w:rsidRDefault="00F04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8C7" w14:textId="3D52A58C" w:rsidR="001363DE" w:rsidRDefault="001363DE">
    <w:pPr>
      <w:pStyle w:val="Header"/>
    </w:pPr>
    <w:r>
      <w:rPr>
        <w:noProof/>
      </w:rPr>
      <mc:AlternateContent>
        <mc:Choice Requires="wps">
          <w:drawing>
            <wp:anchor distT="45720" distB="45720" distL="114300" distR="114300" simplePos="0" relativeHeight="251658243"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11DDDA2A" w:rsidR="001363DE" w:rsidRPr="00457C79" w:rsidRDefault="00536138"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Records Management Policy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D3C9" id="_x0000_t202" coordsize="21600,21600" o:spt="202" path="m,l,21600r21600,l21600,xe">
              <v:stroke joinstyle="miter"/>
              <v:path gradientshapeok="t" o:connecttype="rect"/>
            </v:shapetype>
            <v:shape id="_x0000_s1038" type="#_x0000_t202" style="position:absolute;margin-left:0;margin-top:17.5pt;width:483.4pt;height:48.25pt;z-index:251658243;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11DDDA2A" w:rsidR="001363DE" w:rsidRPr="00457C79" w:rsidRDefault="00536138"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 xml:space="preserve">Records Management Policy </w:t>
                    </w: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214" name="Picture 2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32A" w14:textId="345C44CB" w:rsidR="00F31ACA" w:rsidRDefault="004D230F">
    <w:pPr>
      <w:pStyle w:val="Header"/>
    </w:pPr>
    <w:r>
      <w:rPr>
        <w:noProof/>
      </w:rPr>
      <w:drawing>
        <wp:anchor distT="0" distB="0" distL="114300" distR="114300" simplePos="0" relativeHeight="251658240" behindDoc="1" locked="0" layoutInCell="1" allowOverlap="1" wp14:anchorId="52C7EA73" wp14:editId="327C9752">
          <wp:simplePos x="0" y="0"/>
          <wp:positionH relativeFrom="page">
            <wp:align>right</wp:align>
          </wp:positionH>
          <wp:positionV relativeFrom="page">
            <wp:posOffset>-2540</wp:posOffset>
          </wp:positionV>
          <wp:extent cx="7550785" cy="10680700"/>
          <wp:effectExtent l="0" t="0" r="0" b="6350"/>
          <wp:wrapNone/>
          <wp:docPr id="216" name="Picture 21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506"/>
    <w:multiLevelType w:val="multilevel"/>
    <w:tmpl w:val="62C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8570A"/>
    <w:multiLevelType w:val="hybridMultilevel"/>
    <w:tmpl w:val="4BC64DF6"/>
    <w:lvl w:ilvl="0" w:tplc="24F408EA">
      <w:start w:val="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F533C"/>
    <w:multiLevelType w:val="multilevel"/>
    <w:tmpl w:val="25D82F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68D286B"/>
    <w:multiLevelType w:val="hybridMultilevel"/>
    <w:tmpl w:val="AF9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E2E62"/>
    <w:multiLevelType w:val="hybridMultilevel"/>
    <w:tmpl w:val="6718A41E"/>
    <w:lvl w:ilvl="0" w:tplc="F6FA730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9447A93"/>
    <w:multiLevelType w:val="hybridMultilevel"/>
    <w:tmpl w:val="185E4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451A87"/>
    <w:multiLevelType w:val="hybridMultilevel"/>
    <w:tmpl w:val="9800B2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EE1112"/>
    <w:multiLevelType w:val="hybridMultilevel"/>
    <w:tmpl w:val="6146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3121DF"/>
    <w:multiLevelType w:val="hybridMultilevel"/>
    <w:tmpl w:val="F2542180"/>
    <w:lvl w:ilvl="0" w:tplc="DFBCC02C">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7C25F6"/>
    <w:multiLevelType w:val="hybridMultilevel"/>
    <w:tmpl w:val="8DC09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3250940">
    <w:abstractNumId w:val="3"/>
  </w:num>
  <w:num w:numId="2" w16cid:durableId="1750151997">
    <w:abstractNumId w:val="8"/>
  </w:num>
  <w:num w:numId="3" w16cid:durableId="1779565115">
    <w:abstractNumId w:val="9"/>
  </w:num>
  <w:num w:numId="4" w16cid:durableId="1982146543">
    <w:abstractNumId w:val="7"/>
  </w:num>
  <w:num w:numId="5" w16cid:durableId="826674696">
    <w:abstractNumId w:val="2"/>
  </w:num>
  <w:num w:numId="6" w16cid:durableId="852650411">
    <w:abstractNumId w:val="5"/>
  </w:num>
  <w:num w:numId="7" w16cid:durableId="235748385">
    <w:abstractNumId w:val="4"/>
  </w:num>
  <w:num w:numId="8" w16cid:durableId="1668827392">
    <w:abstractNumId w:val="6"/>
  </w:num>
  <w:num w:numId="9" w16cid:durableId="1865434682">
    <w:abstractNumId w:val="0"/>
  </w:num>
  <w:num w:numId="10" w16cid:durableId="68054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0002FE"/>
    <w:rsid w:val="0001128F"/>
    <w:rsid w:val="000222A7"/>
    <w:rsid w:val="00027910"/>
    <w:rsid w:val="000376CC"/>
    <w:rsid w:val="00042DFF"/>
    <w:rsid w:val="00055694"/>
    <w:rsid w:val="00056389"/>
    <w:rsid w:val="00062E61"/>
    <w:rsid w:val="00064D6E"/>
    <w:rsid w:val="000659CE"/>
    <w:rsid w:val="0007026B"/>
    <w:rsid w:val="000832ED"/>
    <w:rsid w:val="00085019"/>
    <w:rsid w:val="000853F7"/>
    <w:rsid w:val="0009207E"/>
    <w:rsid w:val="000A0322"/>
    <w:rsid w:val="000A79AE"/>
    <w:rsid w:val="000A7C87"/>
    <w:rsid w:val="000B0317"/>
    <w:rsid w:val="000B2367"/>
    <w:rsid w:val="000D25C2"/>
    <w:rsid w:val="000E1676"/>
    <w:rsid w:val="000F5BA2"/>
    <w:rsid w:val="00110196"/>
    <w:rsid w:val="0011162F"/>
    <w:rsid w:val="00115999"/>
    <w:rsid w:val="00123260"/>
    <w:rsid w:val="001363DE"/>
    <w:rsid w:val="00137368"/>
    <w:rsid w:val="00142562"/>
    <w:rsid w:val="00147DA3"/>
    <w:rsid w:val="00165BB8"/>
    <w:rsid w:val="00166FF1"/>
    <w:rsid w:val="00173007"/>
    <w:rsid w:val="001736C2"/>
    <w:rsid w:val="00182D8A"/>
    <w:rsid w:val="00197D4C"/>
    <w:rsid w:val="001A1210"/>
    <w:rsid w:val="001A744D"/>
    <w:rsid w:val="001A762E"/>
    <w:rsid w:val="001B1136"/>
    <w:rsid w:val="001B19A8"/>
    <w:rsid w:val="001D0B40"/>
    <w:rsid w:val="001D24A8"/>
    <w:rsid w:val="001E1366"/>
    <w:rsid w:val="001E319F"/>
    <w:rsid w:val="001E32EA"/>
    <w:rsid w:val="001E525B"/>
    <w:rsid w:val="001E7571"/>
    <w:rsid w:val="00203BF0"/>
    <w:rsid w:val="00205E1C"/>
    <w:rsid w:val="002128A4"/>
    <w:rsid w:val="002214D1"/>
    <w:rsid w:val="002312D6"/>
    <w:rsid w:val="002436B1"/>
    <w:rsid w:val="00246D4F"/>
    <w:rsid w:val="002510FF"/>
    <w:rsid w:val="002537E0"/>
    <w:rsid w:val="00256274"/>
    <w:rsid w:val="00257F53"/>
    <w:rsid w:val="0026187B"/>
    <w:rsid w:val="00266D7C"/>
    <w:rsid w:val="00271542"/>
    <w:rsid w:val="002727B3"/>
    <w:rsid w:val="00273BB5"/>
    <w:rsid w:val="002741CC"/>
    <w:rsid w:val="0028716D"/>
    <w:rsid w:val="002954BB"/>
    <w:rsid w:val="002A13E9"/>
    <w:rsid w:val="002A303F"/>
    <w:rsid w:val="002B11A9"/>
    <w:rsid w:val="002B33E7"/>
    <w:rsid w:val="002C247D"/>
    <w:rsid w:val="002C57E2"/>
    <w:rsid w:val="002D39A5"/>
    <w:rsid w:val="002D6912"/>
    <w:rsid w:val="002E0331"/>
    <w:rsid w:val="002E239F"/>
    <w:rsid w:val="002E6A77"/>
    <w:rsid w:val="002F73DA"/>
    <w:rsid w:val="00300AED"/>
    <w:rsid w:val="00301C14"/>
    <w:rsid w:val="0030209D"/>
    <w:rsid w:val="003031FE"/>
    <w:rsid w:val="00303435"/>
    <w:rsid w:val="003061E0"/>
    <w:rsid w:val="003070E0"/>
    <w:rsid w:val="003119C2"/>
    <w:rsid w:val="003162FB"/>
    <w:rsid w:val="00320349"/>
    <w:rsid w:val="00321550"/>
    <w:rsid w:val="00325FBC"/>
    <w:rsid w:val="00333758"/>
    <w:rsid w:val="00334156"/>
    <w:rsid w:val="003366C1"/>
    <w:rsid w:val="00336786"/>
    <w:rsid w:val="00337B4B"/>
    <w:rsid w:val="00344885"/>
    <w:rsid w:val="00355738"/>
    <w:rsid w:val="003707A5"/>
    <w:rsid w:val="00387F68"/>
    <w:rsid w:val="0039099F"/>
    <w:rsid w:val="00396451"/>
    <w:rsid w:val="003A5264"/>
    <w:rsid w:val="003B0CFC"/>
    <w:rsid w:val="003B2507"/>
    <w:rsid w:val="003B5818"/>
    <w:rsid w:val="003C045A"/>
    <w:rsid w:val="003C2D1B"/>
    <w:rsid w:val="003C57D0"/>
    <w:rsid w:val="003C6126"/>
    <w:rsid w:val="003C6786"/>
    <w:rsid w:val="003D11FD"/>
    <w:rsid w:val="003D5002"/>
    <w:rsid w:val="003D5A09"/>
    <w:rsid w:val="003E1683"/>
    <w:rsid w:val="003E1A23"/>
    <w:rsid w:val="003E3D96"/>
    <w:rsid w:val="003F5F6F"/>
    <w:rsid w:val="003F7E7C"/>
    <w:rsid w:val="0041298F"/>
    <w:rsid w:val="00414AD3"/>
    <w:rsid w:val="0041628B"/>
    <w:rsid w:val="00431E3B"/>
    <w:rsid w:val="00436F6D"/>
    <w:rsid w:val="00437C20"/>
    <w:rsid w:val="004462BC"/>
    <w:rsid w:val="0045415A"/>
    <w:rsid w:val="00460D1A"/>
    <w:rsid w:val="00462332"/>
    <w:rsid w:val="00467A58"/>
    <w:rsid w:val="004740E7"/>
    <w:rsid w:val="00476858"/>
    <w:rsid w:val="00480467"/>
    <w:rsid w:val="004810EC"/>
    <w:rsid w:val="0048482F"/>
    <w:rsid w:val="00485FC3"/>
    <w:rsid w:val="00492B39"/>
    <w:rsid w:val="00494958"/>
    <w:rsid w:val="00495732"/>
    <w:rsid w:val="004A14A9"/>
    <w:rsid w:val="004A3402"/>
    <w:rsid w:val="004B658C"/>
    <w:rsid w:val="004D095F"/>
    <w:rsid w:val="004D230F"/>
    <w:rsid w:val="004E463F"/>
    <w:rsid w:val="004E4D7C"/>
    <w:rsid w:val="004F4681"/>
    <w:rsid w:val="004F6947"/>
    <w:rsid w:val="004F790B"/>
    <w:rsid w:val="00501179"/>
    <w:rsid w:val="005012A3"/>
    <w:rsid w:val="00505FA4"/>
    <w:rsid w:val="00513976"/>
    <w:rsid w:val="00520B65"/>
    <w:rsid w:val="0052644B"/>
    <w:rsid w:val="005304DF"/>
    <w:rsid w:val="00533012"/>
    <w:rsid w:val="00536138"/>
    <w:rsid w:val="00541A5D"/>
    <w:rsid w:val="00544843"/>
    <w:rsid w:val="00545B4A"/>
    <w:rsid w:val="0056482A"/>
    <w:rsid w:val="00572051"/>
    <w:rsid w:val="005831E8"/>
    <w:rsid w:val="00583F93"/>
    <w:rsid w:val="00584588"/>
    <w:rsid w:val="005867F4"/>
    <w:rsid w:val="00590267"/>
    <w:rsid w:val="00590452"/>
    <w:rsid w:val="005A0D82"/>
    <w:rsid w:val="005A0F2B"/>
    <w:rsid w:val="005A218F"/>
    <w:rsid w:val="005A657E"/>
    <w:rsid w:val="005A793B"/>
    <w:rsid w:val="005B335C"/>
    <w:rsid w:val="005B6D44"/>
    <w:rsid w:val="005B6D9A"/>
    <w:rsid w:val="005E1608"/>
    <w:rsid w:val="005F5D20"/>
    <w:rsid w:val="005F7EF4"/>
    <w:rsid w:val="006158AC"/>
    <w:rsid w:val="00617A1B"/>
    <w:rsid w:val="00633763"/>
    <w:rsid w:val="00636F68"/>
    <w:rsid w:val="00646A42"/>
    <w:rsid w:val="00650075"/>
    <w:rsid w:val="006516A1"/>
    <w:rsid w:val="00656502"/>
    <w:rsid w:val="0066190C"/>
    <w:rsid w:val="00663621"/>
    <w:rsid w:val="006735C2"/>
    <w:rsid w:val="0067560E"/>
    <w:rsid w:val="00680B52"/>
    <w:rsid w:val="006B2C7A"/>
    <w:rsid w:val="006B60FC"/>
    <w:rsid w:val="006E1A81"/>
    <w:rsid w:val="006E621B"/>
    <w:rsid w:val="006F0502"/>
    <w:rsid w:val="006F3551"/>
    <w:rsid w:val="007263DD"/>
    <w:rsid w:val="00731014"/>
    <w:rsid w:val="00734906"/>
    <w:rsid w:val="00737366"/>
    <w:rsid w:val="00744D57"/>
    <w:rsid w:val="00744F90"/>
    <w:rsid w:val="007541B3"/>
    <w:rsid w:val="00766425"/>
    <w:rsid w:val="007711F0"/>
    <w:rsid w:val="00774A32"/>
    <w:rsid w:val="00775ABE"/>
    <w:rsid w:val="00776AAE"/>
    <w:rsid w:val="00776FE3"/>
    <w:rsid w:val="00777989"/>
    <w:rsid w:val="00782BEC"/>
    <w:rsid w:val="00794C02"/>
    <w:rsid w:val="007A0715"/>
    <w:rsid w:val="007B546B"/>
    <w:rsid w:val="007B5B1B"/>
    <w:rsid w:val="007E6DC1"/>
    <w:rsid w:val="007F67E8"/>
    <w:rsid w:val="00803138"/>
    <w:rsid w:val="00804B02"/>
    <w:rsid w:val="00804E52"/>
    <w:rsid w:val="00810590"/>
    <w:rsid w:val="008114E8"/>
    <w:rsid w:val="00811DEA"/>
    <w:rsid w:val="008220CD"/>
    <w:rsid w:val="0082413B"/>
    <w:rsid w:val="00844DB4"/>
    <w:rsid w:val="00860333"/>
    <w:rsid w:val="00861B0D"/>
    <w:rsid w:val="00861CD5"/>
    <w:rsid w:val="00862080"/>
    <w:rsid w:val="008622FF"/>
    <w:rsid w:val="0087013F"/>
    <w:rsid w:val="0087025C"/>
    <w:rsid w:val="0087188B"/>
    <w:rsid w:val="00875864"/>
    <w:rsid w:val="00875DB1"/>
    <w:rsid w:val="008762CC"/>
    <w:rsid w:val="00876626"/>
    <w:rsid w:val="0088058E"/>
    <w:rsid w:val="00880D94"/>
    <w:rsid w:val="00880DEC"/>
    <w:rsid w:val="00885823"/>
    <w:rsid w:val="00895330"/>
    <w:rsid w:val="0089541A"/>
    <w:rsid w:val="008A4E71"/>
    <w:rsid w:val="008B0511"/>
    <w:rsid w:val="008B3A18"/>
    <w:rsid w:val="008B5372"/>
    <w:rsid w:val="008B7941"/>
    <w:rsid w:val="008C677C"/>
    <w:rsid w:val="008D53FC"/>
    <w:rsid w:val="008D6508"/>
    <w:rsid w:val="008E69A6"/>
    <w:rsid w:val="008F1EF4"/>
    <w:rsid w:val="008F459F"/>
    <w:rsid w:val="00911162"/>
    <w:rsid w:val="00921AD0"/>
    <w:rsid w:val="00924063"/>
    <w:rsid w:val="009257A3"/>
    <w:rsid w:val="00933AFE"/>
    <w:rsid w:val="009340DB"/>
    <w:rsid w:val="00940CA6"/>
    <w:rsid w:val="009524D2"/>
    <w:rsid w:val="00954589"/>
    <w:rsid w:val="0096445C"/>
    <w:rsid w:val="00990605"/>
    <w:rsid w:val="00992615"/>
    <w:rsid w:val="0099724E"/>
    <w:rsid w:val="009973E8"/>
    <w:rsid w:val="009A1B64"/>
    <w:rsid w:val="009A56FF"/>
    <w:rsid w:val="009A7D2A"/>
    <w:rsid w:val="009B2BB2"/>
    <w:rsid w:val="009B484E"/>
    <w:rsid w:val="009C7563"/>
    <w:rsid w:val="009C7997"/>
    <w:rsid w:val="009D0FCA"/>
    <w:rsid w:val="009D46B7"/>
    <w:rsid w:val="009D46B9"/>
    <w:rsid w:val="009F3943"/>
    <w:rsid w:val="009F7668"/>
    <w:rsid w:val="00A053E2"/>
    <w:rsid w:val="00A10683"/>
    <w:rsid w:val="00A11AA3"/>
    <w:rsid w:val="00A2000C"/>
    <w:rsid w:val="00A21911"/>
    <w:rsid w:val="00A2338C"/>
    <w:rsid w:val="00A253AC"/>
    <w:rsid w:val="00A27876"/>
    <w:rsid w:val="00A30392"/>
    <w:rsid w:val="00A314DE"/>
    <w:rsid w:val="00A33234"/>
    <w:rsid w:val="00A549A8"/>
    <w:rsid w:val="00A55812"/>
    <w:rsid w:val="00A55D6C"/>
    <w:rsid w:val="00A64C4B"/>
    <w:rsid w:val="00A8177C"/>
    <w:rsid w:val="00A879F7"/>
    <w:rsid w:val="00A910B2"/>
    <w:rsid w:val="00A9116B"/>
    <w:rsid w:val="00A96679"/>
    <w:rsid w:val="00A97AAF"/>
    <w:rsid w:val="00AA3F21"/>
    <w:rsid w:val="00AA4874"/>
    <w:rsid w:val="00AC0D55"/>
    <w:rsid w:val="00AC3945"/>
    <w:rsid w:val="00AC3FC5"/>
    <w:rsid w:val="00AC55B5"/>
    <w:rsid w:val="00AC61FB"/>
    <w:rsid w:val="00AD07D8"/>
    <w:rsid w:val="00AD0FAE"/>
    <w:rsid w:val="00AD69EC"/>
    <w:rsid w:val="00AF3CD0"/>
    <w:rsid w:val="00AF785D"/>
    <w:rsid w:val="00B055ED"/>
    <w:rsid w:val="00B10996"/>
    <w:rsid w:val="00B21285"/>
    <w:rsid w:val="00B21EA3"/>
    <w:rsid w:val="00B24FEF"/>
    <w:rsid w:val="00B2504B"/>
    <w:rsid w:val="00B26518"/>
    <w:rsid w:val="00B30599"/>
    <w:rsid w:val="00B41782"/>
    <w:rsid w:val="00B44CBB"/>
    <w:rsid w:val="00B450B0"/>
    <w:rsid w:val="00B458A7"/>
    <w:rsid w:val="00B65A48"/>
    <w:rsid w:val="00B7036A"/>
    <w:rsid w:val="00B832E6"/>
    <w:rsid w:val="00B9352D"/>
    <w:rsid w:val="00B96998"/>
    <w:rsid w:val="00BA777B"/>
    <w:rsid w:val="00BA7D20"/>
    <w:rsid w:val="00BB3A83"/>
    <w:rsid w:val="00BB5FB6"/>
    <w:rsid w:val="00BB7F26"/>
    <w:rsid w:val="00BC0772"/>
    <w:rsid w:val="00BC49E8"/>
    <w:rsid w:val="00BC7826"/>
    <w:rsid w:val="00BD0D4D"/>
    <w:rsid w:val="00BD2B1A"/>
    <w:rsid w:val="00BE2F18"/>
    <w:rsid w:val="00BF4B97"/>
    <w:rsid w:val="00BF5EDC"/>
    <w:rsid w:val="00C03CCF"/>
    <w:rsid w:val="00C07789"/>
    <w:rsid w:val="00C11996"/>
    <w:rsid w:val="00C133A5"/>
    <w:rsid w:val="00C13BF5"/>
    <w:rsid w:val="00C23FD4"/>
    <w:rsid w:val="00C2553F"/>
    <w:rsid w:val="00C33F7D"/>
    <w:rsid w:val="00C41A3D"/>
    <w:rsid w:val="00C43692"/>
    <w:rsid w:val="00C505C1"/>
    <w:rsid w:val="00C51D7C"/>
    <w:rsid w:val="00C53A58"/>
    <w:rsid w:val="00C61AFE"/>
    <w:rsid w:val="00C6243E"/>
    <w:rsid w:val="00C67E89"/>
    <w:rsid w:val="00C77544"/>
    <w:rsid w:val="00C970B7"/>
    <w:rsid w:val="00CA32D2"/>
    <w:rsid w:val="00CA7A83"/>
    <w:rsid w:val="00CB427E"/>
    <w:rsid w:val="00CC13B7"/>
    <w:rsid w:val="00CC38E6"/>
    <w:rsid w:val="00CC590D"/>
    <w:rsid w:val="00CD020D"/>
    <w:rsid w:val="00CD21D8"/>
    <w:rsid w:val="00CD4D56"/>
    <w:rsid w:val="00CD79A5"/>
    <w:rsid w:val="00CF4F31"/>
    <w:rsid w:val="00CF5A11"/>
    <w:rsid w:val="00D02491"/>
    <w:rsid w:val="00D219B9"/>
    <w:rsid w:val="00D24A6E"/>
    <w:rsid w:val="00D30E4E"/>
    <w:rsid w:val="00D340FA"/>
    <w:rsid w:val="00D57BE8"/>
    <w:rsid w:val="00D57BEB"/>
    <w:rsid w:val="00D62758"/>
    <w:rsid w:val="00D62C9D"/>
    <w:rsid w:val="00D64392"/>
    <w:rsid w:val="00D702CB"/>
    <w:rsid w:val="00D739EF"/>
    <w:rsid w:val="00D746B4"/>
    <w:rsid w:val="00D772D6"/>
    <w:rsid w:val="00D86CED"/>
    <w:rsid w:val="00D92ED5"/>
    <w:rsid w:val="00DA2422"/>
    <w:rsid w:val="00DA50A6"/>
    <w:rsid w:val="00DA78B6"/>
    <w:rsid w:val="00DB09BF"/>
    <w:rsid w:val="00DB170B"/>
    <w:rsid w:val="00DB3AEC"/>
    <w:rsid w:val="00DB3BDB"/>
    <w:rsid w:val="00DB7924"/>
    <w:rsid w:val="00DC4414"/>
    <w:rsid w:val="00DC47A7"/>
    <w:rsid w:val="00DC4F44"/>
    <w:rsid w:val="00DC5362"/>
    <w:rsid w:val="00DE7E54"/>
    <w:rsid w:val="00DF50F1"/>
    <w:rsid w:val="00DF51FF"/>
    <w:rsid w:val="00DF744F"/>
    <w:rsid w:val="00E01F29"/>
    <w:rsid w:val="00E03B62"/>
    <w:rsid w:val="00E040FA"/>
    <w:rsid w:val="00E152C0"/>
    <w:rsid w:val="00E165EF"/>
    <w:rsid w:val="00E24AAF"/>
    <w:rsid w:val="00E2553C"/>
    <w:rsid w:val="00E25FD4"/>
    <w:rsid w:val="00E26CAC"/>
    <w:rsid w:val="00E277DB"/>
    <w:rsid w:val="00E308E0"/>
    <w:rsid w:val="00E4312B"/>
    <w:rsid w:val="00E467D8"/>
    <w:rsid w:val="00E47FE4"/>
    <w:rsid w:val="00E56A8E"/>
    <w:rsid w:val="00E604F2"/>
    <w:rsid w:val="00E63357"/>
    <w:rsid w:val="00E65807"/>
    <w:rsid w:val="00E662FB"/>
    <w:rsid w:val="00E67989"/>
    <w:rsid w:val="00E766F6"/>
    <w:rsid w:val="00E772BB"/>
    <w:rsid w:val="00E809AC"/>
    <w:rsid w:val="00E80E7E"/>
    <w:rsid w:val="00E902DA"/>
    <w:rsid w:val="00E957BC"/>
    <w:rsid w:val="00E95E4B"/>
    <w:rsid w:val="00EF78F7"/>
    <w:rsid w:val="00F04618"/>
    <w:rsid w:val="00F04DA1"/>
    <w:rsid w:val="00F05052"/>
    <w:rsid w:val="00F24741"/>
    <w:rsid w:val="00F26BE8"/>
    <w:rsid w:val="00F31862"/>
    <w:rsid w:val="00F31ACA"/>
    <w:rsid w:val="00F3453A"/>
    <w:rsid w:val="00F43510"/>
    <w:rsid w:val="00F4496C"/>
    <w:rsid w:val="00F70CB9"/>
    <w:rsid w:val="00F76670"/>
    <w:rsid w:val="00F76E96"/>
    <w:rsid w:val="00F854EE"/>
    <w:rsid w:val="00F90BD5"/>
    <w:rsid w:val="00F961B8"/>
    <w:rsid w:val="00F96A95"/>
    <w:rsid w:val="00FA39A2"/>
    <w:rsid w:val="00FB16EA"/>
    <w:rsid w:val="00FB6975"/>
    <w:rsid w:val="00FC3D83"/>
    <w:rsid w:val="00FE1F04"/>
    <w:rsid w:val="00FE3748"/>
    <w:rsid w:val="00FF5C98"/>
    <w:rsid w:val="1C575445"/>
    <w:rsid w:val="2A2D0CD9"/>
    <w:rsid w:val="5CBB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F9D"/>
  <w15:chartTrackingRefBased/>
  <w15:docId w15:val="{0B1ECE61-5B97-4659-AEE6-93D21AC1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0"/>
    <w:pPr>
      <w:ind w:left="720"/>
      <w:contextualSpacing/>
    </w:pPr>
  </w:style>
  <w:style w:type="paragraph" w:styleId="NoSpacing">
    <w:name w:val="No Spacing"/>
    <w:uiPriority w:val="1"/>
    <w:qFormat/>
    <w:rsid w:val="00FF5C98"/>
    <w:pPr>
      <w:spacing w:after="0" w:line="240" w:lineRule="auto"/>
    </w:pPr>
  </w:style>
  <w:style w:type="character" w:styleId="Hyperlink">
    <w:name w:val="Hyperlink"/>
    <w:basedOn w:val="DefaultParagraphFont"/>
    <w:uiPriority w:val="99"/>
    <w:unhideWhenUsed/>
    <w:rsid w:val="00301C14"/>
    <w:rPr>
      <w:color w:val="0000FF"/>
      <w:u w:val="single"/>
    </w:rPr>
  </w:style>
  <w:style w:type="character" w:styleId="UnresolvedMention">
    <w:name w:val="Unresolved Mention"/>
    <w:basedOn w:val="DefaultParagraphFont"/>
    <w:uiPriority w:val="99"/>
    <w:semiHidden/>
    <w:unhideWhenUsed/>
    <w:rsid w:val="00934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5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pubns/edis1.htm" TargetMode="External"/><Relationship Id="rId18" Type="http://schemas.openxmlformats.org/officeDocument/2006/relationships/hyperlink" Target="https://www.gov.uk/government/publications/dbs-update-service-employer-guide/dbs-update-service-employer-gui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se.gov.uk/RIDDOR/" TargetMode="External"/><Relationship Id="rId17" Type="http://schemas.openxmlformats.org/officeDocument/2006/relationships/hyperlink" Target="http://www.acas.org.uk/media/pdf/k/b/Acas_Code_of_Practice_1_on_disciplinary_and_grievance_procedures-accessible-version-Jul-201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as.org.uk/media/pdf/k/b/Acas_Code_of_Practice_1_on_disciplinary_and_grievance_procedures-accessible-version-Jul-201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nsent-for-school-trips-and-other-off-site-activ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cas.org.uk/media/pdf/k/b/Acas_Code_of_Practice_1_on_disciplinary_and_grievance_procedures-accessible-version-Jul-2012.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071247/Employer_s_Guide_to_Right_to_Work_Checks__PDF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s.org.uk/media/pdf/k/b/Acas_Code_of_Practice_1_on_disciplinary_and_grievance_procedures-accessible-version-Jul-2012.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8" ma:contentTypeDescription="Create a new document." ma:contentTypeScope="" ma:versionID="742414e6c52ff190fe937af8925d85a3">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679f66e70ade93a85d473345ed5da4b3"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d939825-8f00-4030-b075-de7d006849c7">
      <UserInfo>
        <DisplayName>Hayley Gallimore</DisplayName>
        <AccountId>217</AccountId>
        <AccountType/>
      </UserInfo>
      <UserInfo>
        <DisplayName>Linda Hayes</DisplayName>
        <AccountId>1155</AccountId>
        <AccountType/>
      </UserInfo>
    </SharedWithUsers>
  </documentManagement>
</p:properties>
</file>

<file path=customXml/itemProps1.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2.xml><?xml version="1.0" encoding="utf-8"?>
<ds:datastoreItem xmlns:ds="http://schemas.openxmlformats.org/officeDocument/2006/customXml" ds:itemID="{12AAB8A6-F4AC-491F-ADF7-4AE38F9B90C6}">
  <ds:schemaRefs>
    <ds:schemaRef ds:uri="http://schemas.openxmlformats.org/officeDocument/2006/bibliography"/>
  </ds:schemaRefs>
</ds:datastoreItem>
</file>

<file path=customXml/itemProps3.xml><?xml version="1.0" encoding="utf-8"?>
<ds:datastoreItem xmlns:ds="http://schemas.openxmlformats.org/officeDocument/2006/customXml" ds:itemID="{FF27ADF8-4FDE-42C4-ACAE-97256504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AB697-4F3D-44D1-8A5F-B330D264E6ED}">
  <ds:schemaRefs>
    <ds:schemaRef ds:uri="http://schemas.microsoft.com/office/2006/metadata/properties"/>
    <ds:schemaRef ds:uri="http://schemas.microsoft.com/office/infopath/2007/PartnerControls"/>
    <ds:schemaRef ds:uri="bd939825-8f00-4030-b075-de7d006849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11003</Words>
  <Characters>62720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Miriam Wong</cp:lastModifiedBy>
  <cp:revision>2</cp:revision>
  <dcterms:created xsi:type="dcterms:W3CDTF">2024-12-13T11:25:00Z</dcterms:created>
  <dcterms:modified xsi:type="dcterms:W3CDTF">2024-12-13T11:25:00Z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